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71F6" w:rsidRPr="00013B60" w:rsidRDefault="00FD71F6" w:rsidP="00FD71F6">
      <w:pPr>
        <w:spacing w:after="0" w:line="360" w:lineRule="auto"/>
        <w:jc w:val="both"/>
        <w:rPr>
          <w:rFonts w:cs="Calibri"/>
        </w:rPr>
      </w:pPr>
      <w:r w:rsidRPr="00013B60">
        <w:rPr>
          <w:rFonts w:cs="Calibri"/>
        </w:rPr>
        <w:t>Informacja prasowa</w:t>
      </w:r>
    </w:p>
    <w:p w:rsidR="00FD71F6" w:rsidRPr="00013B60" w:rsidRDefault="00FD71F6" w:rsidP="00FD71F6">
      <w:pPr>
        <w:spacing w:after="0" w:line="360" w:lineRule="auto"/>
        <w:jc w:val="both"/>
        <w:rPr>
          <w:rFonts w:cs="Calibri"/>
        </w:rPr>
      </w:pPr>
    </w:p>
    <w:p w:rsidR="00FD71F6" w:rsidRPr="00013B60" w:rsidRDefault="00FD71F6" w:rsidP="00FD71F6">
      <w:pPr>
        <w:pStyle w:val="NormalnyWeb"/>
        <w:shd w:val="clear" w:color="auto" w:fill="F9F9F9"/>
        <w:spacing w:before="0" w:beforeAutospacing="0" w:after="0" w:afterAutospacing="0" w:line="360" w:lineRule="auto"/>
        <w:jc w:val="both"/>
        <w:rPr>
          <w:rFonts w:ascii="Calibri" w:hAnsi="Calibri" w:cs="Calibri"/>
          <w:sz w:val="22"/>
          <w:szCs w:val="22"/>
        </w:rPr>
      </w:pPr>
      <w:r w:rsidRPr="00013B60">
        <w:rPr>
          <w:rFonts w:ascii="Calibri" w:hAnsi="Calibri" w:cs="Calibri"/>
          <w:color w:val="000000"/>
          <w:sz w:val="22"/>
          <w:szCs w:val="22"/>
          <w:shd w:val="clear" w:color="auto" w:fill="FFFFFF"/>
        </w:rPr>
        <w:t> </w:t>
      </w:r>
      <w:r w:rsidRPr="00013B60">
        <w:rPr>
          <w:rFonts w:ascii="Calibri" w:hAnsi="Calibri" w:cs="Calibri"/>
          <w:b/>
          <w:bCs/>
          <w:color w:val="000000"/>
          <w:sz w:val="22"/>
          <w:szCs w:val="22"/>
          <w:shd w:val="clear" w:color="auto" w:fill="FFFFFF"/>
        </w:rPr>
        <w:t>Internet kontra rzeczywistość: współczesne oblicza związków</w:t>
      </w:r>
    </w:p>
    <w:p w:rsidR="00FD71F6" w:rsidRPr="00013B60" w:rsidRDefault="00FD71F6" w:rsidP="00FD71F6">
      <w:pPr>
        <w:spacing w:after="0" w:line="360" w:lineRule="auto"/>
        <w:jc w:val="both"/>
        <w:rPr>
          <w:rFonts w:eastAsia="Times New Roman" w:cs="Calibri"/>
          <w:lang w:eastAsia="pl-PL"/>
        </w:rPr>
      </w:pPr>
      <w:r w:rsidRPr="00013B60">
        <w:rPr>
          <w:rFonts w:eastAsia="Times New Roman" w:cs="Calibri"/>
          <w:b/>
          <w:bCs/>
          <w:color w:val="000000"/>
          <w:shd w:val="clear" w:color="auto" w:fill="FFFFFF"/>
          <w:lang w:eastAsia="pl-PL"/>
        </w:rPr>
        <w:t> </w:t>
      </w:r>
    </w:p>
    <w:p w:rsidR="00FD71F6" w:rsidRPr="00013B60" w:rsidRDefault="00FD71F6" w:rsidP="00FD71F6">
      <w:pPr>
        <w:spacing w:after="0" w:line="360" w:lineRule="auto"/>
        <w:jc w:val="both"/>
        <w:rPr>
          <w:rFonts w:eastAsia="Times New Roman" w:cs="Calibri"/>
          <w:b/>
          <w:bCs/>
          <w:color w:val="000000"/>
          <w:shd w:val="clear" w:color="auto" w:fill="FFFFFF"/>
          <w:lang w:eastAsia="pl-PL"/>
        </w:rPr>
      </w:pPr>
      <w:r w:rsidRPr="00013B60">
        <w:rPr>
          <w:rFonts w:eastAsia="Times New Roman" w:cs="Calibri"/>
          <w:b/>
          <w:bCs/>
          <w:color w:val="000000"/>
          <w:shd w:val="clear" w:color="auto" w:fill="FFFFFF"/>
          <w:lang w:eastAsia="pl-PL"/>
        </w:rPr>
        <w:t xml:space="preserve">Filmy pornograficzne, </w:t>
      </w:r>
      <w:proofErr w:type="spellStart"/>
      <w:r w:rsidRPr="00013B60">
        <w:rPr>
          <w:rFonts w:eastAsia="Times New Roman" w:cs="Calibri"/>
          <w:b/>
          <w:bCs/>
          <w:color w:val="000000"/>
          <w:shd w:val="clear" w:color="auto" w:fill="FFFFFF"/>
          <w:lang w:eastAsia="pl-PL"/>
        </w:rPr>
        <w:t>cyberseks</w:t>
      </w:r>
      <w:proofErr w:type="spellEnd"/>
      <w:r w:rsidRPr="00013B60">
        <w:rPr>
          <w:rFonts w:eastAsia="Times New Roman" w:cs="Calibri"/>
          <w:b/>
          <w:bCs/>
          <w:color w:val="000000"/>
          <w:shd w:val="clear" w:color="auto" w:fill="FFFFFF"/>
          <w:lang w:eastAsia="pl-PL"/>
        </w:rPr>
        <w:t xml:space="preserve">, zdjęcia erotyczne, strony edukacyjne, seks czaty. Rewolucja cyfrowa na dobre wkroczyła w sferę seksualną człowieka. Do </w:t>
      </w:r>
      <w:proofErr w:type="spellStart"/>
      <w:r w:rsidRPr="00013B60">
        <w:rPr>
          <w:rFonts w:eastAsia="Times New Roman" w:cs="Calibri"/>
          <w:b/>
          <w:bCs/>
          <w:color w:val="000000"/>
          <w:shd w:val="clear" w:color="auto" w:fill="FFFFFF"/>
          <w:lang w:eastAsia="pl-PL"/>
        </w:rPr>
        <w:t>internetu</w:t>
      </w:r>
      <w:proofErr w:type="spellEnd"/>
      <w:r w:rsidRPr="00013B60">
        <w:rPr>
          <w:rFonts w:eastAsia="Times New Roman" w:cs="Calibri"/>
          <w:b/>
          <w:bCs/>
          <w:color w:val="000000"/>
          <w:shd w:val="clear" w:color="auto" w:fill="FFFFFF"/>
          <w:lang w:eastAsia="pl-PL"/>
        </w:rPr>
        <w:t xml:space="preserve"> sięgamy po rozrywkę, staje się on też źródłem wiedzy o seksie, przestrzenią poszukiwania partnera. Co seks bez realnej więzi z drugą osobą daje, a co odbiera? Jak poszukiwanie wirtualnych doznań wpływa na nasze relacje intymne i związki? O blaskach i cieniach nowej – cyfrowej – rewolucji seksualnej opowiada dr Robert Kowalczyk, seksuolog kliniczny i terapeuta z </w:t>
      </w:r>
      <w:hyperlink r:id="rId4" w:history="1">
        <w:r w:rsidRPr="00013B60">
          <w:rPr>
            <w:rFonts w:eastAsia="Times New Roman" w:cs="Calibri"/>
            <w:b/>
            <w:bCs/>
            <w:color w:val="000000"/>
            <w:shd w:val="clear" w:color="auto" w:fill="FFFFFF"/>
            <w:lang w:eastAsia="pl-PL"/>
          </w:rPr>
          <w:t>Uniwersytetu SWPS</w:t>
        </w:r>
      </w:hyperlink>
      <w:r w:rsidRPr="00013B60">
        <w:rPr>
          <w:rFonts w:eastAsia="Times New Roman" w:cs="Calibri"/>
          <w:b/>
          <w:bCs/>
          <w:color w:val="000000"/>
          <w:shd w:val="clear" w:color="auto" w:fill="FFFFFF"/>
          <w:lang w:eastAsia="pl-PL"/>
        </w:rPr>
        <w:t xml:space="preserve"> w Katowicach.</w:t>
      </w:r>
    </w:p>
    <w:p w:rsidR="00FD71F6" w:rsidRPr="00013B60" w:rsidRDefault="00FD71F6" w:rsidP="00FD71F6">
      <w:pPr>
        <w:spacing w:after="0" w:line="360" w:lineRule="auto"/>
        <w:jc w:val="both"/>
        <w:rPr>
          <w:rFonts w:eastAsia="Times New Roman" w:cs="Calibri"/>
          <w:lang w:eastAsia="pl-PL"/>
        </w:rPr>
      </w:pPr>
    </w:p>
    <w:p w:rsidR="00FD71F6" w:rsidRPr="00013B60" w:rsidRDefault="00FD71F6" w:rsidP="00FD71F6">
      <w:pPr>
        <w:shd w:val="clear" w:color="auto" w:fill="FFFFFF"/>
        <w:spacing w:after="0" w:line="360" w:lineRule="auto"/>
        <w:jc w:val="both"/>
        <w:rPr>
          <w:rFonts w:eastAsia="Times New Roman" w:cs="Calibri"/>
          <w:lang w:eastAsia="pl-PL"/>
        </w:rPr>
      </w:pPr>
      <w:r w:rsidRPr="00013B60">
        <w:rPr>
          <w:rFonts w:eastAsia="Times New Roman" w:cs="Calibri"/>
          <w:b/>
          <w:bCs/>
          <w:color w:val="000000"/>
          <w:shd w:val="clear" w:color="auto" w:fill="FFFFFF"/>
          <w:lang w:eastAsia="pl-PL"/>
        </w:rPr>
        <w:t>Seksualna samowystarczalność</w:t>
      </w:r>
    </w:p>
    <w:p w:rsidR="00FD71F6" w:rsidRPr="00013B60" w:rsidRDefault="00FD71F6" w:rsidP="00FD71F6">
      <w:pPr>
        <w:shd w:val="clear" w:color="auto" w:fill="FFFFFF"/>
        <w:spacing w:after="0" w:line="360" w:lineRule="auto"/>
        <w:jc w:val="both"/>
        <w:rPr>
          <w:rFonts w:eastAsia="Times New Roman" w:cs="Calibri"/>
          <w:lang w:eastAsia="pl-PL"/>
        </w:rPr>
      </w:pPr>
      <w:r w:rsidRPr="00013B60">
        <w:rPr>
          <w:rFonts w:eastAsia="Times New Roman" w:cs="Calibri"/>
          <w:color w:val="000000"/>
          <w:shd w:val="clear" w:color="auto" w:fill="FFFFFF"/>
          <w:lang w:eastAsia="pl-PL"/>
        </w:rPr>
        <w:t xml:space="preserve">Polscy dwudziesto- i trzydziestolatkowie uprawiają dziś mniej seksu niż starsze pokolenia. Wśród młodych spada liczba kontaktów seksualnych, za to wzrasta liczba zachowań </w:t>
      </w:r>
      <w:proofErr w:type="spellStart"/>
      <w:r w:rsidRPr="00013B60">
        <w:rPr>
          <w:rFonts w:eastAsia="Times New Roman" w:cs="Calibri"/>
          <w:color w:val="000000"/>
          <w:shd w:val="clear" w:color="auto" w:fill="FFFFFF"/>
          <w:lang w:eastAsia="pl-PL"/>
        </w:rPr>
        <w:t>autoerotycznych</w:t>
      </w:r>
      <w:proofErr w:type="spellEnd"/>
      <w:r w:rsidRPr="00013B60">
        <w:rPr>
          <w:rFonts w:eastAsia="Times New Roman" w:cs="Calibri"/>
          <w:color w:val="000000"/>
          <w:shd w:val="clear" w:color="auto" w:fill="FFFFFF"/>
          <w:lang w:eastAsia="pl-PL"/>
        </w:rPr>
        <w:t xml:space="preserve">. Niemal 43% badanych krępuje się rozmawiać o życiu seksualnym. Według badań Instytutu </w:t>
      </w:r>
      <w:proofErr w:type="spellStart"/>
      <w:r w:rsidRPr="00013B60">
        <w:rPr>
          <w:rFonts w:eastAsia="Times New Roman" w:cs="Calibri"/>
          <w:color w:val="000000"/>
          <w:shd w:val="clear" w:color="auto" w:fill="FFFFFF"/>
          <w:lang w:eastAsia="pl-PL"/>
        </w:rPr>
        <w:t>Kinseya</w:t>
      </w:r>
      <w:proofErr w:type="spellEnd"/>
      <w:r w:rsidRPr="00013B60">
        <w:rPr>
          <w:rFonts w:eastAsia="Times New Roman" w:cs="Calibri"/>
          <w:color w:val="000000"/>
          <w:shd w:val="clear" w:color="auto" w:fill="FFFFFF"/>
          <w:lang w:eastAsia="pl-PL"/>
        </w:rPr>
        <w:t xml:space="preserve"> kontakt intymny jest często czymś niewygodnym, nieatrakcyjnym. Osobom wkraczającym w dojrzałe życie seksualne łatwiej sięgnąć, np.: do stron z pornografią czy </w:t>
      </w:r>
      <w:proofErr w:type="spellStart"/>
      <w:r w:rsidRPr="00013B60">
        <w:rPr>
          <w:rFonts w:eastAsia="Times New Roman" w:cs="Calibri"/>
          <w:color w:val="000000"/>
          <w:shd w:val="clear" w:color="auto" w:fill="FFFFFF"/>
          <w:lang w:eastAsia="pl-PL"/>
        </w:rPr>
        <w:t>cyberseksu</w:t>
      </w:r>
      <w:proofErr w:type="spellEnd"/>
      <w:r w:rsidRPr="00013B60">
        <w:rPr>
          <w:rFonts w:eastAsia="Times New Roman" w:cs="Calibri"/>
          <w:color w:val="000000"/>
          <w:shd w:val="clear" w:color="auto" w:fill="FFFFFF"/>
          <w:lang w:eastAsia="pl-PL"/>
        </w:rPr>
        <w:t>, niż odbyć realny stosunek. W końcu wirtualna, iluzoryczna partnerka nie ma oczekiwań, jest „kobietą idealną”, ucieleśnieniem marzeń. Jest narzędziem do seksualnej satysfakcji, a nie równoprawnym podmiotem relacji. Oglądanie pornografii, niezależnie od wieku, może działać uzależniająco, skutkuje  uprzedmiotowieniem partnera i idealizacją seksu. Niektórzy odbierają seks jako sukces, więc gdy nie jest on satysfakcjonujący, mają wrażenie, że odnieśli porażkę.</w:t>
      </w:r>
    </w:p>
    <w:p w:rsidR="00FD71F6" w:rsidRPr="00013B60" w:rsidRDefault="00FD71F6" w:rsidP="00FD71F6">
      <w:pPr>
        <w:shd w:val="clear" w:color="auto" w:fill="FFFFFF"/>
        <w:spacing w:after="0" w:line="360" w:lineRule="auto"/>
        <w:jc w:val="both"/>
        <w:rPr>
          <w:rFonts w:eastAsia="Times New Roman" w:cs="Calibri"/>
          <w:lang w:eastAsia="pl-PL"/>
        </w:rPr>
      </w:pPr>
      <w:r w:rsidRPr="00013B60">
        <w:rPr>
          <w:rFonts w:eastAsia="Times New Roman" w:cs="Calibri"/>
          <w:lang w:eastAsia="pl-PL"/>
        </w:rPr>
        <w:t> </w:t>
      </w:r>
    </w:p>
    <w:p w:rsidR="00FD71F6" w:rsidRPr="00013B60" w:rsidRDefault="00FD71F6" w:rsidP="00FD71F6">
      <w:pPr>
        <w:shd w:val="clear" w:color="auto" w:fill="FFFFFF"/>
        <w:spacing w:after="0" w:line="360" w:lineRule="auto"/>
        <w:jc w:val="both"/>
        <w:rPr>
          <w:rFonts w:eastAsia="Times New Roman" w:cs="Calibri"/>
          <w:lang w:eastAsia="pl-PL"/>
        </w:rPr>
      </w:pPr>
      <w:r w:rsidRPr="00013B60">
        <w:rPr>
          <w:rFonts w:eastAsia="Times New Roman" w:cs="Calibri"/>
          <w:b/>
          <w:bCs/>
          <w:color w:val="000000"/>
          <w:shd w:val="clear" w:color="auto" w:fill="FFFFFF"/>
          <w:lang w:eastAsia="pl-PL"/>
        </w:rPr>
        <w:t xml:space="preserve">Era </w:t>
      </w:r>
      <w:proofErr w:type="spellStart"/>
      <w:r w:rsidRPr="00013B60">
        <w:rPr>
          <w:rFonts w:eastAsia="Times New Roman" w:cs="Calibri"/>
          <w:b/>
          <w:bCs/>
          <w:color w:val="000000"/>
          <w:shd w:val="clear" w:color="auto" w:fill="FFFFFF"/>
          <w:lang w:eastAsia="pl-PL"/>
        </w:rPr>
        <w:t>tinderyzacji</w:t>
      </w:r>
      <w:proofErr w:type="spellEnd"/>
    </w:p>
    <w:p w:rsidR="00FD71F6" w:rsidRPr="00013B60" w:rsidRDefault="00FD71F6" w:rsidP="00FD71F6">
      <w:pPr>
        <w:shd w:val="clear" w:color="auto" w:fill="FFFFFF"/>
        <w:spacing w:after="0" w:line="360" w:lineRule="auto"/>
        <w:jc w:val="both"/>
        <w:rPr>
          <w:rFonts w:eastAsia="Times New Roman" w:cs="Calibri"/>
          <w:lang w:eastAsia="pl-PL"/>
        </w:rPr>
      </w:pPr>
      <w:proofErr w:type="spellStart"/>
      <w:r w:rsidRPr="00013B60">
        <w:rPr>
          <w:rFonts w:eastAsia="Times New Roman" w:cs="Calibri"/>
          <w:color w:val="000000"/>
          <w:shd w:val="clear" w:color="auto" w:fill="FFFFFF"/>
          <w:lang w:eastAsia="pl-PL"/>
        </w:rPr>
        <w:t>Social</w:t>
      </w:r>
      <w:proofErr w:type="spellEnd"/>
      <w:r w:rsidRPr="00013B60">
        <w:rPr>
          <w:rFonts w:eastAsia="Times New Roman" w:cs="Calibri"/>
          <w:color w:val="000000"/>
          <w:shd w:val="clear" w:color="auto" w:fill="FFFFFF"/>
          <w:lang w:eastAsia="pl-PL"/>
        </w:rPr>
        <w:t xml:space="preserve"> media pozwalają się dowartościować. Dla młodych ludzi są wyznacznikiem przyszłych zachowań. Już dzieci stają się coraz lepsze w osiąganiu popularności, wiedzą, co daje najwięcej „</w:t>
      </w:r>
      <w:proofErr w:type="spellStart"/>
      <w:r w:rsidRPr="00013B60">
        <w:rPr>
          <w:rFonts w:eastAsia="Times New Roman" w:cs="Calibri"/>
          <w:color w:val="000000"/>
          <w:shd w:val="clear" w:color="auto" w:fill="FFFFFF"/>
          <w:lang w:eastAsia="pl-PL"/>
        </w:rPr>
        <w:t>lajków</w:t>
      </w:r>
      <w:proofErr w:type="spellEnd"/>
      <w:r w:rsidRPr="00013B60">
        <w:rPr>
          <w:rFonts w:eastAsia="Times New Roman" w:cs="Calibri"/>
          <w:color w:val="000000"/>
          <w:shd w:val="clear" w:color="auto" w:fill="FFFFFF"/>
          <w:lang w:eastAsia="pl-PL"/>
        </w:rPr>
        <w:t>”. Uczą się, że nagość jest wyżej punktowana niż zdjęcie z książką. </w:t>
      </w:r>
    </w:p>
    <w:p w:rsidR="00FD71F6" w:rsidRPr="00013B60" w:rsidRDefault="00FD71F6" w:rsidP="00FD71F6">
      <w:pPr>
        <w:shd w:val="clear" w:color="auto" w:fill="FFFFFF"/>
        <w:spacing w:after="0" w:line="360" w:lineRule="auto"/>
        <w:jc w:val="both"/>
        <w:rPr>
          <w:rFonts w:eastAsia="Times New Roman" w:cs="Calibri"/>
          <w:lang w:eastAsia="pl-PL"/>
        </w:rPr>
      </w:pPr>
      <w:r w:rsidRPr="00013B60">
        <w:rPr>
          <w:rFonts w:eastAsia="Times New Roman" w:cs="Calibri"/>
          <w:color w:val="000000"/>
          <w:shd w:val="clear" w:color="auto" w:fill="FFFFFF"/>
          <w:lang w:eastAsia="pl-PL"/>
        </w:rPr>
        <w:t xml:space="preserve">Obecnie ludzie łączą się w pary tak samo często przez internet, co poza nim. Pomagają w tym wszelkie aplikacje randkowe, chociażby </w:t>
      </w:r>
      <w:proofErr w:type="spellStart"/>
      <w:r w:rsidRPr="00013B60">
        <w:rPr>
          <w:rFonts w:eastAsia="Times New Roman" w:cs="Calibri"/>
          <w:color w:val="000000"/>
          <w:shd w:val="clear" w:color="auto" w:fill="FFFFFF"/>
          <w:lang w:eastAsia="pl-PL"/>
        </w:rPr>
        <w:t>Tinder</w:t>
      </w:r>
      <w:proofErr w:type="spellEnd"/>
      <w:r w:rsidRPr="00013B60">
        <w:rPr>
          <w:rFonts w:eastAsia="Times New Roman" w:cs="Calibri"/>
          <w:color w:val="000000"/>
          <w:shd w:val="clear" w:color="auto" w:fill="FFFFFF"/>
          <w:lang w:eastAsia="pl-PL"/>
        </w:rPr>
        <w:t xml:space="preserve">. Przy okazji ujawniają się nowe koncepcje zachowań, instrukcje, jak osiągnąć sukces i kogoś zdobyć, np.: zasypuj wiadomościami, bo to działa; nie pisz wielostronicowych wyznań, nikt tego nie czyta; bądź cierpliwy, bo ktoś zawsze jeszcze może odpisać na twoją zaczepkę; nie bój się mierzyć wysoko, napisz do kogoś atrakcyjniejszego niż ty. To wywołuje </w:t>
      </w:r>
      <w:r w:rsidRPr="00013B60">
        <w:rPr>
          <w:rFonts w:eastAsia="Times New Roman" w:cs="Calibri"/>
          <w:color w:val="000000"/>
          <w:shd w:val="clear" w:color="auto" w:fill="FFFFFF"/>
          <w:lang w:eastAsia="pl-PL"/>
        </w:rPr>
        <w:lastRenderedPageBreak/>
        <w:t>nowe problemy komunikacyjne, poruszane wielokrotnie na forach: co oznacza stawianie kropek, zwlekanie z odpowiedzią, czy warto używać emotikonek? Kiedy usunąć aplikację? Pojawia się pytanie, po co nadal mam konto, skoro jestem już w relacji?</w:t>
      </w:r>
    </w:p>
    <w:p w:rsidR="00FD71F6" w:rsidRPr="00013B60" w:rsidRDefault="00FD71F6" w:rsidP="00FD71F6">
      <w:pPr>
        <w:shd w:val="clear" w:color="auto" w:fill="FFFFFF"/>
        <w:spacing w:after="0" w:line="360" w:lineRule="auto"/>
        <w:jc w:val="both"/>
        <w:rPr>
          <w:rFonts w:eastAsia="Times New Roman" w:cs="Calibri"/>
          <w:lang w:eastAsia="pl-PL"/>
        </w:rPr>
      </w:pPr>
      <w:r w:rsidRPr="00013B60">
        <w:rPr>
          <w:rFonts w:eastAsia="Times New Roman" w:cs="Calibri"/>
          <w:lang w:eastAsia="pl-PL"/>
        </w:rPr>
        <w:t> </w:t>
      </w:r>
    </w:p>
    <w:p w:rsidR="00FD71F6" w:rsidRPr="00013B60" w:rsidRDefault="00FD71F6" w:rsidP="00FD71F6">
      <w:pPr>
        <w:shd w:val="clear" w:color="auto" w:fill="FFFFFF"/>
        <w:spacing w:after="0" w:line="360" w:lineRule="auto"/>
        <w:jc w:val="both"/>
        <w:rPr>
          <w:rFonts w:eastAsia="Times New Roman" w:cs="Calibri"/>
          <w:lang w:eastAsia="pl-PL"/>
        </w:rPr>
      </w:pPr>
      <w:r w:rsidRPr="00013B60">
        <w:rPr>
          <w:rFonts w:eastAsia="Times New Roman" w:cs="Calibri"/>
          <w:b/>
          <w:bCs/>
          <w:color w:val="000000"/>
          <w:shd w:val="clear" w:color="auto" w:fill="FFFFFF"/>
          <w:lang w:eastAsia="pl-PL"/>
        </w:rPr>
        <w:t>Jak w tym nowym cybernetycznym świecie odnajduje się realny związek?</w:t>
      </w:r>
    </w:p>
    <w:p w:rsidR="00FD71F6" w:rsidRPr="00013B60" w:rsidRDefault="00FD71F6" w:rsidP="00FD71F6">
      <w:pPr>
        <w:spacing w:after="0" w:line="360" w:lineRule="auto"/>
        <w:jc w:val="both"/>
        <w:rPr>
          <w:rFonts w:eastAsia="Times New Roman" w:cs="Calibri"/>
          <w:lang w:eastAsia="pl-PL"/>
        </w:rPr>
      </w:pPr>
      <w:r w:rsidRPr="00013B60">
        <w:rPr>
          <w:rFonts w:eastAsia="Times New Roman" w:cs="Calibri"/>
          <w:color w:val="000000"/>
          <w:shd w:val="clear" w:color="auto" w:fill="FFFFFF"/>
          <w:lang w:eastAsia="pl-PL"/>
        </w:rPr>
        <w:t xml:space="preserve">W realnym świecie seks wymaga czasu na budowanie więzi. </w:t>
      </w:r>
      <w:proofErr w:type="spellStart"/>
      <w:r w:rsidRPr="00013B60">
        <w:rPr>
          <w:rFonts w:eastAsia="Times New Roman" w:cs="Calibri"/>
          <w:color w:val="000000"/>
          <w:shd w:val="clear" w:color="auto" w:fill="FFFFFF"/>
          <w:lang w:eastAsia="pl-PL"/>
        </w:rPr>
        <w:t>Cyberseks</w:t>
      </w:r>
      <w:proofErr w:type="spellEnd"/>
      <w:r w:rsidRPr="00013B60">
        <w:rPr>
          <w:rFonts w:eastAsia="Times New Roman" w:cs="Calibri"/>
          <w:color w:val="000000"/>
          <w:shd w:val="clear" w:color="auto" w:fill="FFFFFF"/>
          <w:lang w:eastAsia="pl-PL"/>
        </w:rPr>
        <w:t xml:space="preserve"> działa odwrotnie. Gdy pojawia się pragnienie możemy je spełnić natychmiast, nie musimy nawiązywać relacji czy poszukiwać odpowiedniego partnera. Pornografia zaspokaja od razu, przy czym wypiera seks realny. Tym bardziej, że technologia nieustannie rozwija się i np. dzięki rzeczywistości VR możemy uczestniczyć w filmie pornograficznym, nie tylko go oglądać. Człowiek nie może jednak zaspokajać się wyłącznie przy pomocy </w:t>
      </w:r>
      <w:proofErr w:type="spellStart"/>
      <w:r w:rsidRPr="00013B60">
        <w:rPr>
          <w:rFonts w:eastAsia="Times New Roman" w:cs="Calibri"/>
          <w:color w:val="000000"/>
          <w:shd w:val="clear" w:color="auto" w:fill="FFFFFF"/>
          <w:lang w:eastAsia="pl-PL"/>
        </w:rPr>
        <w:t>internetu</w:t>
      </w:r>
      <w:proofErr w:type="spellEnd"/>
      <w:r w:rsidRPr="00013B60">
        <w:rPr>
          <w:rFonts w:eastAsia="Times New Roman" w:cs="Calibri"/>
          <w:color w:val="000000"/>
          <w:shd w:val="clear" w:color="auto" w:fill="FFFFFF"/>
          <w:lang w:eastAsia="pl-PL"/>
        </w:rPr>
        <w:t>, ponieważ w ten sposób nigdy nie odnajdzie się w realnym świecie.</w:t>
      </w:r>
    </w:p>
    <w:p w:rsidR="00FD71F6" w:rsidRPr="00013B60" w:rsidRDefault="00FD71F6" w:rsidP="00FD71F6">
      <w:pPr>
        <w:spacing w:after="0" w:line="360" w:lineRule="auto"/>
        <w:rPr>
          <w:rFonts w:eastAsia="Times New Roman" w:cs="Calibri"/>
          <w:lang w:eastAsia="pl-PL"/>
        </w:rPr>
      </w:pPr>
    </w:p>
    <w:p w:rsidR="00FD71F6" w:rsidRPr="00013B60" w:rsidRDefault="00FD71F6" w:rsidP="00FD71F6">
      <w:pPr>
        <w:spacing w:after="0" w:line="360" w:lineRule="auto"/>
        <w:jc w:val="both"/>
        <w:rPr>
          <w:rFonts w:eastAsia="Times New Roman" w:cs="Calibri"/>
          <w:lang w:eastAsia="pl-PL"/>
        </w:rPr>
      </w:pPr>
      <w:r w:rsidRPr="00013B60">
        <w:rPr>
          <w:rFonts w:eastAsia="Times New Roman" w:cs="Calibri"/>
          <w:color w:val="000000"/>
          <w:shd w:val="clear" w:color="auto" w:fill="FFFFFF"/>
          <w:lang w:eastAsia="pl-PL"/>
        </w:rPr>
        <w:t xml:space="preserve">Wiara w archetyp znalezienia swojej idealnej drugiej połówki może łatwo zniszczyć relację zapoczątkowaną na portalu randkowym. Tak jest w przypadku, gdy ludzie poznają się w sieci, spotykają jakiś czas i pojawia się konflikt, pierwsza kłótnia, negatywne emocje, których przecież nie powinno być w naszej idealnej iluzji. Coś zaczyna nam nie pasować, psuć wyobrażenie o tej osobie i skoro się z kimś sprzeczamy, to łatwiej wtedy założyć, że to jednak nie ta jedyna/ten jedyny. Ponownie odpalamy </w:t>
      </w:r>
      <w:proofErr w:type="spellStart"/>
      <w:r w:rsidRPr="00013B60">
        <w:rPr>
          <w:rFonts w:eastAsia="Times New Roman" w:cs="Calibri"/>
          <w:color w:val="000000"/>
          <w:shd w:val="clear" w:color="auto" w:fill="FFFFFF"/>
          <w:lang w:eastAsia="pl-PL"/>
        </w:rPr>
        <w:t>Tindera</w:t>
      </w:r>
      <w:proofErr w:type="spellEnd"/>
      <w:r w:rsidRPr="00013B60">
        <w:rPr>
          <w:rFonts w:eastAsia="Times New Roman" w:cs="Calibri"/>
          <w:color w:val="000000"/>
          <w:shd w:val="clear" w:color="auto" w:fill="FFFFFF"/>
          <w:lang w:eastAsia="pl-PL"/>
        </w:rPr>
        <w:t xml:space="preserve"> i szukamy dalej, a potem znowu. Wtedy nieustannie kieruje nami mechanizm projekcji, zakochujemy się we własnym wyobrażeniu tej drugiej osoby, idealizujemy, a rzeczywistość nas rozczarowuje.</w:t>
      </w:r>
    </w:p>
    <w:p w:rsidR="00FD71F6" w:rsidRPr="00013B60" w:rsidRDefault="00FD71F6" w:rsidP="00FD71F6">
      <w:pPr>
        <w:spacing w:after="0" w:line="360" w:lineRule="auto"/>
        <w:rPr>
          <w:rFonts w:eastAsia="Times New Roman" w:cs="Calibri"/>
          <w:lang w:eastAsia="pl-PL"/>
        </w:rPr>
      </w:pPr>
    </w:p>
    <w:p w:rsidR="00FD71F6" w:rsidRPr="00013B60" w:rsidRDefault="00FD71F6" w:rsidP="00FD71F6">
      <w:pPr>
        <w:spacing w:after="0" w:line="360" w:lineRule="auto"/>
        <w:jc w:val="both"/>
        <w:rPr>
          <w:rFonts w:eastAsia="Times New Roman" w:cs="Calibri"/>
          <w:lang w:eastAsia="pl-PL"/>
        </w:rPr>
      </w:pPr>
      <w:r w:rsidRPr="00013B60">
        <w:rPr>
          <w:rFonts w:eastAsia="Times New Roman" w:cs="Calibri"/>
          <w:color w:val="000000"/>
          <w:shd w:val="clear" w:color="auto" w:fill="FFFFFF"/>
          <w:lang w:eastAsia="pl-PL"/>
        </w:rPr>
        <w:t xml:space="preserve">Zdaje się, że nie zawsze doznania erotyczne przeżywane dzięki internetowi muszą być niewłaściwe. </w:t>
      </w:r>
      <w:proofErr w:type="spellStart"/>
      <w:r w:rsidRPr="00013B60">
        <w:rPr>
          <w:rFonts w:eastAsia="Times New Roman" w:cs="Calibri"/>
          <w:color w:val="000000"/>
          <w:shd w:val="clear" w:color="auto" w:fill="FFFFFF"/>
          <w:lang w:eastAsia="pl-PL"/>
        </w:rPr>
        <w:t>Cyberseks</w:t>
      </w:r>
      <w:proofErr w:type="spellEnd"/>
      <w:r w:rsidRPr="00013B60">
        <w:rPr>
          <w:rFonts w:eastAsia="Times New Roman" w:cs="Calibri"/>
          <w:color w:val="000000"/>
          <w:shd w:val="clear" w:color="auto" w:fill="FFFFFF"/>
          <w:lang w:eastAsia="pl-PL"/>
        </w:rPr>
        <w:t xml:space="preserve"> pomaga odkryć indywidualizm doznań, wesprzeć leczenie zaburzeń seksualnych, takich jak lęki, zahamowania. Daje miejsce na realizację potrzeb seksualnych, np. gdy ta druga osoba wyjeżdża. Mimo wszystko internet jest źródłem edukacji seksualnej, ze wszystkim co dobre i złe. Sieć pozwala na znalezienie odpowiedniego partnera, pomaga w poszukiwaniach tożsamości psychoseksualnej oraz umożliwia nawiązanie kontaktu z innymi osobom niepełnosprawnym.</w:t>
      </w:r>
    </w:p>
    <w:p w:rsidR="00FD71F6" w:rsidRPr="00013B60" w:rsidRDefault="00FD71F6" w:rsidP="00FD71F6">
      <w:pPr>
        <w:spacing w:after="0" w:line="360" w:lineRule="auto"/>
        <w:rPr>
          <w:rFonts w:eastAsia="Times New Roman" w:cs="Calibri"/>
          <w:lang w:eastAsia="pl-PL"/>
        </w:rPr>
      </w:pPr>
    </w:p>
    <w:p w:rsidR="00FD71F6" w:rsidRPr="00013B60" w:rsidRDefault="00FD71F6" w:rsidP="00FD71F6">
      <w:pPr>
        <w:spacing w:after="0" w:line="360" w:lineRule="auto"/>
        <w:jc w:val="both"/>
        <w:rPr>
          <w:rFonts w:eastAsia="Times New Roman" w:cs="Calibri"/>
          <w:lang w:eastAsia="pl-PL"/>
        </w:rPr>
      </w:pPr>
      <w:r w:rsidRPr="00013B60">
        <w:rPr>
          <w:rFonts w:eastAsia="Times New Roman" w:cs="Calibri"/>
          <w:i/>
          <w:iCs/>
          <w:color w:val="000000"/>
          <w:shd w:val="clear" w:color="auto" w:fill="FFFFFF"/>
          <w:lang w:eastAsia="pl-PL"/>
        </w:rPr>
        <w:t>dr Robert Kowalczyk, seksuolog kliniczny, terapeuta, Uniwersytet SWPS Katowice</w:t>
      </w:r>
    </w:p>
    <w:p w:rsidR="00FD71F6" w:rsidRPr="00013B60" w:rsidRDefault="00FD71F6" w:rsidP="00FD71F6">
      <w:pPr>
        <w:spacing w:after="0" w:line="360" w:lineRule="auto"/>
        <w:jc w:val="both"/>
        <w:rPr>
          <w:rFonts w:eastAsia="Times New Roman" w:cs="Calibri"/>
          <w:lang w:eastAsia="pl-PL"/>
        </w:rPr>
      </w:pPr>
    </w:p>
    <w:p w:rsidR="00FD71F6" w:rsidRPr="00013B60" w:rsidRDefault="00FD71F6" w:rsidP="00FD71F6">
      <w:pPr>
        <w:pStyle w:val="Bezodstpw"/>
        <w:spacing w:line="360" w:lineRule="auto"/>
        <w:jc w:val="both"/>
        <w:rPr>
          <w:rFonts w:cs="Calibri"/>
        </w:rPr>
      </w:pPr>
    </w:p>
    <w:p w:rsidR="00FD71F6" w:rsidRPr="00013B60" w:rsidRDefault="00FD71F6" w:rsidP="00FD71F6">
      <w:pPr>
        <w:pStyle w:val="Bezodstpw"/>
        <w:spacing w:line="360" w:lineRule="auto"/>
        <w:jc w:val="both"/>
        <w:rPr>
          <w:rFonts w:cs="Calibri"/>
        </w:rPr>
      </w:pPr>
    </w:p>
    <w:p w:rsidR="00FD71F6" w:rsidRPr="00013B60" w:rsidRDefault="00FD71F6" w:rsidP="00FD71F6">
      <w:pPr>
        <w:spacing w:after="0" w:line="360" w:lineRule="auto"/>
        <w:jc w:val="both"/>
        <w:rPr>
          <w:rFonts w:eastAsia="Times New Roman" w:cs="Calibri"/>
          <w:lang w:eastAsia="pl-PL"/>
        </w:rPr>
      </w:pPr>
      <w:r w:rsidRPr="00013B60">
        <w:rPr>
          <w:rFonts w:eastAsia="Times New Roman" w:cs="Calibri"/>
          <w:color w:val="000000"/>
          <w:lang w:eastAsia="pl-PL"/>
        </w:rPr>
        <w:lastRenderedPageBreak/>
        <w:t>***</w:t>
      </w:r>
    </w:p>
    <w:p w:rsidR="00FD71F6" w:rsidRPr="00013B60" w:rsidRDefault="00FD71F6" w:rsidP="00FD71F6">
      <w:pPr>
        <w:shd w:val="clear" w:color="auto" w:fill="FFFFFF"/>
        <w:spacing w:after="0" w:line="360" w:lineRule="auto"/>
        <w:jc w:val="both"/>
        <w:rPr>
          <w:rFonts w:eastAsia="Times New Roman" w:cs="Calibri"/>
          <w:lang w:eastAsia="pl-PL"/>
        </w:rPr>
      </w:pPr>
      <w:r w:rsidRPr="00013B60">
        <w:rPr>
          <w:rFonts w:eastAsia="Times New Roman" w:cs="Calibri"/>
          <w:b/>
          <w:bCs/>
          <w:color w:val="222222"/>
          <w:lang w:eastAsia="pl-PL"/>
        </w:rPr>
        <w:t>Uniwersytet SWPS</w:t>
      </w:r>
      <w:r w:rsidRPr="00013B60">
        <w:rPr>
          <w:rFonts w:eastAsia="Times New Roman" w:cs="Calibri"/>
          <w:color w:val="222222"/>
          <w:lang w:eastAsia="pl-PL"/>
        </w:rPr>
        <w:t xml:space="preserve"> to nowoczesna uczelnia oparta na trwałych wartościach. Silną pozycję zawdzięcza połączeniu wysokiej jakości dydaktyki z badaniami naukowymi spełniającymi światowe standardy. Oferuje praktyczne programy studiów z psychologii, prawa, zarządzania, dziennikarstwa, filologii, kulturoznawstwa czy wzornictwa, dostosowane do wymagań zmieniającego się rynku pracy. Uniwersytet SWPS kształci ponad 17,5 tys. studentów w pięciu miastach: Warszawie, Wrocławiu, Sopocie, Poznaniu i Katowicach. Uczelnia posiada uprawnienia do nadawania stopnia naukowego doktora w pięciu dyscyplinach: psychologia, literaturoznawstwo, nauki o kulturze i religii, nauki socjologiczne, nauki prawne oraz doktora habilitowanego: </w:t>
      </w:r>
      <w:r w:rsidRPr="00013B60">
        <w:rPr>
          <w:rFonts w:eastAsia="Times New Roman" w:cs="Calibri"/>
          <w:color w:val="121212"/>
          <w:shd w:val="clear" w:color="auto" w:fill="FFFFFF"/>
          <w:lang w:eastAsia="pl-PL"/>
        </w:rPr>
        <w:t>nauk społecznych i humanistycznych z psychologii, kulturoznawstwa i prawa.</w:t>
      </w:r>
    </w:p>
    <w:p w:rsidR="00FD71F6" w:rsidRPr="00013B60" w:rsidRDefault="00FD71F6" w:rsidP="00FD71F6">
      <w:pPr>
        <w:shd w:val="clear" w:color="auto" w:fill="FFFFFF"/>
        <w:spacing w:after="0" w:line="360" w:lineRule="auto"/>
        <w:jc w:val="both"/>
        <w:rPr>
          <w:rFonts w:eastAsia="Times New Roman" w:cs="Calibri"/>
          <w:lang w:eastAsia="pl-PL"/>
        </w:rPr>
      </w:pPr>
      <w:r w:rsidRPr="00013B60">
        <w:rPr>
          <w:rFonts w:eastAsia="Times New Roman" w:cs="Calibri"/>
          <w:color w:val="222222"/>
          <w:lang w:eastAsia="pl-PL"/>
        </w:rPr>
        <w:t xml:space="preserve"> </w:t>
      </w:r>
    </w:p>
    <w:p w:rsidR="00FD71F6" w:rsidRPr="00013B60" w:rsidRDefault="00FD71F6" w:rsidP="00FD71F6">
      <w:pPr>
        <w:shd w:val="clear" w:color="auto" w:fill="FFFFFF"/>
        <w:spacing w:after="0" w:line="360" w:lineRule="auto"/>
        <w:jc w:val="both"/>
        <w:rPr>
          <w:rFonts w:eastAsia="Times New Roman" w:cs="Calibri"/>
          <w:lang w:eastAsia="pl-PL"/>
        </w:rPr>
      </w:pPr>
      <w:r w:rsidRPr="00013B60">
        <w:rPr>
          <w:rFonts w:eastAsia="Times New Roman" w:cs="Calibri"/>
          <w:color w:val="222222"/>
          <w:lang w:eastAsia="pl-PL"/>
        </w:rPr>
        <w:t xml:space="preserve">Tradycją uczelni są cykle otwartych wydarzeń naukowych, popularnonaukowych i kulturalnych. Częstymi gośćmi Uniwersytetu SWPS są światowej sławy naukowcy, znani artyści i przedstawiciele świata mediów. Jako jeden z najlepszych ośrodków psychologicznych w kraju, uniwersytet popularyzuje wiedzę psychologiczną realizując projekty: </w:t>
      </w:r>
      <w:hyperlink r:id="rId5" w:history="1">
        <w:r w:rsidRPr="00013B60">
          <w:rPr>
            <w:rFonts w:eastAsia="Times New Roman" w:cs="Calibri"/>
            <w:color w:val="1155CC"/>
            <w:u w:val="single"/>
            <w:lang w:eastAsia="pl-PL"/>
          </w:rPr>
          <w:t>Strefa Psyche</w:t>
        </w:r>
      </w:hyperlink>
      <w:r w:rsidRPr="00013B60">
        <w:rPr>
          <w:rFonts w:eastAsia="Times New Roman" w:cs="Calibri"/>
          <w:color w:val="222222"/>
          <w:lang w:eastAsia="pl-PL"/>
        </w:rPr>
        <w:t xml:space="preserve">, </w:t>
      </w:r>
      <w:hyperlink r:id="rId6" w:history="1">
        <w:r w:rsidRPr="00013B60">
          <w:rPr>
            <w:rFonts w:eastAsia="Times New Roman" w:cs="Calibri"/>
            <w:color w:val="1155CC"/>
            <w:u w:val="single"/>
            <w:lang w:eastAsia="pl-PL"/>
          </w:rPr>
          <w:t>Strefa Prawa</w:t>
        </w:r>
      </w:hyperlink>
      <w:r w:rsidRPr="00013B60">
        <w:rPr>
          <w:rFonts w:eastAsia="Times New Roman" w:cs="Calibri"/>
          <w:color w:val="222222"/>
          <w:lang w:eastAsia="pl-PL"/>
        </w:rPr>
        <w:t xml:space="preserve">, </w:t>
      </w:r>
      <w:hyperlink r:id="rId7" w:history="1">
        <w:r w:rsidRPr="00013B60">
          <w:rPr>
            <w:rFonts w:eastAsia="Times New Roman" w:cs="Calibri"/>
            <w:color w:val="1155CC"/>
            <w:u w:val="single"/>
            <w:lang w:eastAsia="pl-PL"/>
          </w:rPr>
          <w:t>Strefa Kultur</w:t>
        </w:r>
      </w:hyperlink>
      <w:r w:rsidRPr="00013B60">
        <w:rPr>
          <w:rFonts w:eastAsia="Times New Roman" w:cs="Calibri"/>
          <w:color w:val="222222"/>
          <w:lang w:eastAsia="pl-PL"/>
        </w:rPr>
        <w:t xml:space="preserve">, </w:t>
      </w:r>
      <w:hyperlink r:id="rId8" w:history="1">
        <w:r w:rsidRPr="00013B60">
          <w:rPr>
            <w:rFonts w:eastAsia="Times New Roman" w:cs="Calibri"/>
            <w:color w:val="1155CC"/>
            <w:u w:val="single"/>
            <w:lang w:eastAsia="pl-PL"/>
          </w:rPr>
          <w:t>Strefa Zarządzania</w:t>
        </w:r>
      </w:hyperlink>
      <w:r w:rsidRPr="00013B60">
        <w:rPr>
          <w:rFonts w:eastAsia="Times New Roman" w:cs="Calibri"/>
          <w:color w:val="222222"/>
          <w:lang w:eastAsia="pl-PL"/>
        </w:rPr>
        <w:t xml:space="preserve"> i </w:t>
      </w:r>
      <w:hyperlink r:id="rId9" w:history="1">
        <w:r w:rsidRPr="00013B60">
          <w:rPr>
            <w:rFonts w:eastAsia="Times New Roman" w:cs="Calibri"/>
            <w:color w:val="1155CC"/>
            <w:u w:val="single"/>
            <w:lang w:eastAsia="pl-PL"/>
          </w:rPr>
          <w:t>Strefa Designu</w:t>
        </w:r>
      </w:hyperlink>
      <w:r w:rsidRPr="00013B60">
        <w:rPr>
          <w:rFonts w:eastAsia="Times New Roman" w:cs="Calibri"/>
          <w:color w:val="222222"/>
          <w:lang w:eastAsia="pl-PL"/>
        </w:rPr>
        <w:t>.</w:t>
      </w:r>
    </w:p>
    <w:p w:rsidR="00FD71F6" w:rsidRPr="00013B60" w:rsidRDefault="00FD71F6" w:rsidP="00FD71F6">
      <w:pPr>
        <w:shd w:val="clear" w:color="auto" w:fill="FFFFFF"/>
        <w:spacing w:after="0" w:line="360" w:lineRule="auto"/>
        <w:jc w:val="both"/>
        <w:rPr>
          <w:rFonts w:eastAsia="Times New Roman" w:cs="Calibri"/>
          <w:lang w:eastAsia="pl-PL"/>
        </w:rPr>
      </w:pPr>
      <w:r w:rsidRPr="00013B60">
        <w:rPr>
          <w:rFonts w:eastAsia="Times New Roman" w:cs="Calibri"/>
          <w:color w:val="000000"/>
          <w:lang w:eastAsia="pl-PL"/>
        </w:rPr>
        <w:t> </w:t>
      </w:r>
    </w:p>
    <w:p w:rsidR="00FD71F6" w:rsidRPr="00013B60" w:rsidRDefault="00FD71F6" w:rsidP="00FD71F6">
      <w:pPr>
        <w:shd w:val="clear" w:color="auto" w:fill="FFFFFF"/>
        <w:spacing w:after="0" w:line="360" w:lineRule="auto"/>
        <w:jc w:val="both"/>
        <w:rPr>
          <w:rFonts w:eastAsia="Times New Roman" w:cs="Calibri"/>
          <w:lang w:eastAsia="pl-PL"/>
        </w:rPr>
      </w:pPr>
      <w:r w:rsidRPr="00013B60">
        <w:rPr>
          <w:rFonts w:eastAsia="Times New Roman" w:cs="Calibri"/>
          <w:color w:val="222222"/>
          <w:lang w:eastAsia="pl-PL"/>
        </w:rPr>
        <w:t>Uniwersytet SWPS od lat dzieli się wiedzą i popularyzuje naukę nie tylko w murach kampusów, lecz także za pośrednictwem mediów społecznościowych oraz własnych kanałów multimedialnych. We współpracy z partnerami zewnętrznymi organizuje liczne wydarzenia poświęcone wyzwaniom współczesności. Dociera do młodzieży, rodziców i opiekunów, osób zainteresowanych samorozwojem, aktualną wiedzą o człowieku i społeczeństwie, nowymi trendami w nauce, kulturze, biznesie, prawie i designie.</w:t>
      </w:r>
    </w:p>
    <w:p w:rsidR="00FD71F6" w:rsidRPr="00013B60" w:rsidRDefault="00FD71F6" w:rsidP="00FD71F6">
      <w:pPr>
        <w:spacing w:after="0" w:line="360" w:lineRule="auto"/>
        <w:jc w:val="both"/>
        <w:rPr>
          <w:rFonts w:cs="Calibri"/>
        </w:rPr>
      </w:pPr>
    </w:p>
    <w:p w:rsidR="00C3761F" w:rsidRDefault="00C3761F">
      <w:bookmarkStart w:id="0" w:name="_GoBack"/>
      <w:bookmarkEnd w:id="0"/>
    </w:p>
    <w:sectPr w:rsidR="00C3761F" w:rsidSect="00651E2D">
      <w:headerReference w:type="even" r:id="rId10"/>
      <w:headerReference w:type="default" r:id="rId11"/>
      <w:headerReference w:type="first" r:id="rId12"/>
      <w:pgSz w:w="11906" w:h="16838"/>
      <w:pgMar w:top="2268" w:right="1418" w:bottom="158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8A8" w:rsidRDefault="00FD71F6">
    <w:pPr>
      <w:pStyle w:val="Nagwek"/>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029614" o:spid="_x0000_s2050" type="#_x0000_t75" style="position:absolute;margin-left:0;margin-top:0;width:595.2pt;height:841.8pt;z-index:-251656192;mso-position-horizontal:center;mso-position-horizontal-relative:margin;mso-position-vertical:center;mso-position-vertical-relative:margin" o:allowincell="f">
          <v:imagedata r:id="rId1" o:title="listownik_SWPS_ogolny" gain="19661f" blacklevel="22938f"/>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8A8" w:rsidRDefault="00FD71F6">
    <w:pPr>
      <w:pStyle w:val="Nagwek"/>
    </w:pPr>
    <w:r>
      <w:rPr>
        <w:noProof/>
      </w:rPr>
      <w:drawing>
        <wp:anchor distT="0" distB="0" distL="114300" distR="114300" simplePos="0" relativeHeight="251661312" behindDoc="1" locked="1" layoutInCell="0" allowOverlap="1">
          <wp:simplePos x="0" y="0"/>
          <wp:positionH relativeFrom="page">
            <wp:align>center</wp:align>
          </wp:positionH>
          <wp:positionV relativeFrom="page">
            <wp:align>center</wp:align>
          </wp:positionV>
          <wp:extent cx="7560310" cy="10703560"/>
          <wp:effectExtent l="0" t="0" r="0" b="0"/>
          <wp:wrapNone/>
          <wp:docPr id="1" name="Obraz 1" descr="listownik UNI SWPS Centrum prasow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istownik UNI SWPS Centrum prasow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7035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8A8" w:rsidRDefault="00FD71F6">
    <w:pPr>
      <w:pStyle w:val="Nagwek"/>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029613" o:spid="_x0000_s2049" type="#_x0000_t75" style="position:absolute;margin-left:0;margin-top:0;width:595.2pt;height:841.8pt;z-index:-251657216;mso-position-horizontal:center;mso-position-horizontal-relative:margin;mso-position-vertical:center;mso-position-vertical-relative:margin" o:allowincell="f">
          <v:imagedata r:id="rId1" o:title="listownik_SWPS_ogolny" gain="19661f" blacklevel="22938f"/>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hdrShapeDefaults>
    <o:shapedefaults v:ext="edit" spidmax="2051"/>
    <o:shapelayout v:ext="edit">
      <o:idmap v:ext="edit" data="2"/>
    </o:shapelayout>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1F6"/>
    <w:rsid w:val="00142C06"/>
    <w:rsid w:val="005B0C6B"/>
    <w:rsid w:val="00C3761F"/>
    <w:rsid w:val="00F157BA"/>
    <w:rsid w:val="00FD71F6"/>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chartTrackingRefBased/>
  <w15:docId w15:val="{02DCD440-9C54-4A73-BAB6-4AFC3E940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D71F6"/>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semiHidden/>
    <w:unhideWhenUsed/>
    <w:rsid w:val="00FD71F6"/>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FD71F6"/>
    <w:rPr>
      <w:rFonts w:ascii="Calibri" w:eastAsia="Calibri" w:hAnsi="Calibri" w:cs="Times New Roman"/>
    </w:rPr>
  </w:style>
  <w:style w:type="paragraph" w:styleId="NormalnyWeb">
    <w:name w:val="Normal (Web)"/>
    <w:basedOn w:val="Normalny"/>
    <w:uiPriority w:val="99"/>
    <w:unhideWhenUsed/>
    <w:rsid w:val="00FD71F6"/>
    <w:pPr>
      <w:spacing w:before="100" w:beforeAutospacing="1" w:after="100" w:afterAutospacing="1" w:line="240" w:lineRule="auto"/>
    </w:pPr>
    <w:rPr>
      <w:rFonts w:ascii="Times New Roman" w:eastAsia="Times New Roman" w:hAnsi="Times New Roman"/>
      <w:sz w:val="24"/>
      <w:szCs w:val="24"/>
      <w:lang w:eastAsia="pl-PL"/>
    </w:rPr>
  </w:style>
  <w:style w:type="paragraph" w:styleId="Bezodstpw">
    <w:name w:val="No Spacing"/>
    <w:uiPriority w:val="1"/>
    <w:qFormat/>
    <w:rsid w:val="00FD71F6"/>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wps.pl/strefa-zarzadzania"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swps.pl/strefa-kultur"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wps.pl/strefa-prawa" TargetMode="External"/><Relationship Id="rId11" Type="http://schemas.openxmlformats.org/officeDocument/2006/relationships/header" Target="header2.xml"/><Relationship Id="rId5" Type="http://schemas.openxmlformats.org/officeDocument/2006/relationships/hyperlink" Target="https://www.swps.pl/strefa-psyche" TargetMode="External"/><Relationship Id="rId10" Type="http://schemas.openxmlformats.org/officeDocument/2006/relationships/header" Target="header1.xml"/><Relationship Id="rId4" Type="http://schemas.openxmlformats.org/officeDocument/2006/relationships/hyperlink" Target="https://www.swps.pl/" TargetMode="External"/><Relationship Id="rId9" Type="http://schemas.openxmlformats.org/officeDocument/2006/relationships/hyperlink" Target="https://design.swps.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932</Words>
  <Characters>5597</Characters>
  <Application>Microsoft Office Word</Application>
  <DocSecurity>0</DocSecurity>
  <Lines>46</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Adrianna Szymańska</dc:creator>
  <cp:keywords/>
  <dc:description/>
  <cp:lastModifiedBy>Adrianna Szymańska</cp:lastModifiedBy>
  <cp:revision>1</cp:revision>
  <dcterms:created xsi:type="dcterms:W3CDTF">2020-02-12T08:18:00Z</dcterms:created>
  <dcterms:modified xsi:type="dcterms:W3CDTF">2020-02-12T08:19:00Z</dcterms:modified>
</cp:coreProperties>
</file>