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61A" w:rsidRPr="003C761A" w:rsidRDefault="003C761A" w:rsidP="003C761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b/>
          <w:bCs/>
          <w:lang w:eastAsia="pl-PL"/>
        </w:rPr>
        <w:t>Jak przechować wspomnienia?</w:t>
      </w:r>
    </w:p>
    <w:p w:rsidR="003C761A" w:rsidRPr="003C761A" w:rsidRDefault="003C761A" w:rsidP="003C76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C761A" w:rsidRPr="003C761A" w:rsidRDefault="003C761A" w:rsidP="003C761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b/>
          <w:bCs/>
          <w:lang w:eastAsia="pl-PL"/>
        </w:rPr>
        <w:t>Im częściej korzystamy z cyfrowych narzędzi, tym więcej wspomnień gromadzimy w swoich smartfonach i chmurach sieciowych. Czy jeszcze wracamy do pamiątek, które zapisujemy w telefonie? Projekt NIDO autorstwa Agaty Starmach, absolwentki School of Form Uniwersytetu SWPS ma nam pomóc przypomnieć sobie najważniejsze chwile. </w:t>
      </w:r>
    </w:p>
    <w:p w:rsidR="003C761A" w:rsidRPr="003C761A" w:rsidRDefault="003C761A" w:rsidP="003C76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C761A" w:rsidRPr="003C761A" w:rsidRDefault="003C761A" w:rsidP="003C761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shd w:val="clear" w:color="auto" w:fill="FFFFFF"/>
          <w:lang w:eastAsia="pl-PL"/>
        </w:rPr>
        <w:t>Nowoczesne technologie dają nam nieograniczone możliwości dokumentowania każdego etapu naszego życia. Wspomnienia z podróży, spotkań z przyjaciółmi i rodzinnych uroczystości zwykle przechowujemy w chmurze lub na nośnikach pamięci. Gromadzimy ogromne liczby plików, nad którymi ciężko jest nam zapanować. W rezultacie gubimy się w nadmiarze i nie umiemy odnaleźć istotnych dla nas momentów.</w:t>
      </w:r>
    </w:p>
    <w:p w:rsidR="003C761A" w:rsidRPr="003C761A" w:rsidRDefault="003C761A" w:rsidP="003C76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C761A" w:rsidRPr="003C761A" w:rsidRDefault="003C761A" w:rsidP="003C761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shd w:val="clear" w:color="auto" w:fill="FFFFFF"/>
          <w:lang w:eastAsia="pl-PL"/>
        </w:rPr>
        <w:t>Agata Starmach twierdzi, że sposó</w:t>
      </w:r>
      <w:bookmarkStart w:id="0" w:name="_GoBack"/>
      <w:bookmarkEnd w:id="0"/>
      <w:r w:rsidRPr="003C761A">
        <w:rPr>
          <w:rFonts w:eastAsia="Times New Roman" w:cstheme="minorHAnsi"/>
          <w:shd w:val="clear" w:color="auto" w:fill="FFFFFF"/>
          <w:lang w:eastAsia="pl-PL"/>
        </w:rPr>
        <w:t>b, w jaki zbieramy pamiątki ma wpływ na to, jak często do nich wracamy i czy dzielimy się nimi z bliskimi. Tak powstał zestaw czterech figurek NIDO, czyli opiekunów naszych wspomnień. W każdym obiekcie ukryty jest pendrive przeznaczony na nasze najważniejsze historie. Projekt ma skłonić nas do wybrania znaczących wydarzeń i nadania im szczególnego miejsca.</w:t>
      </w:r>
      <w:r w:rsidRPr="003C761A">
        <w:rPr>
          <w:rFonts w:eastAsia="Times New Roman" w:cstheme="minorHAnsi"/>
          <w:shd w:val="clear" w:color="auto" w:fill="FFFFFF"/>
          <w:lang w:eastAsia="pl-PL"/>
        </w:rPr>
        <w:br/>
      </w:r>
    </w:p>
    <w:p w:rsidR="003C761A" w:rsidRPr="003C761A" w:rsidRDefault="003C761A" w:rsidP="003C761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i/>
          <w:iCs/>
          <w:lang w:eastAsia="pl-PL"/>
        </w:rPr>
        <w:t xml:space="preserve">Rozpoczynając myślenie o mojej pracy dyplomowej skupiłam się na przedmiotach, które przywołują wspomnienia. Konfrontując ten temat z moimi bliskimi spotkałam się z niesamowitym zaangażowaniem pokolenia moich rodziców, dla których kolekcjonowanie albumów, pocztówek z wycieczek czy pamiątek jest naturalne. Skonfrontowałam tę postawę z podejściem moich rówieśników, którzy swoje historie gromadzą głównie w mediach społecznościowych i na smartfonach </w:t>
      </w:r>
      <w:r w:rsidRPr="003C761A">
        <w:rPr>
          <w:rFonts w:eastAsia="Times New Roman" w:cstheme="minorHAnsi"/>
          <w:lang w:eastAsia="pl-PL"/>
        </w:rPr>
        <w:t>– opowiada Starmach. </w:t>
      </w:r>
    </w:p>
    <w:p w:rsidR="003C761A" w:rsidRPr="003C761A" w:rsidRDefault="003C761A" w:rsidP="003C76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C761A" w:rsidRPr="003C761A" w:rsidRDefault="003C761A" w:rsidP="003C761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i/>
          <w:iCs/>
          <w:lang w:eastAsia="pl-PL"/>
        </w:rPr>
        <w:t>Nasunęło mi to myśl, że osobiste i wartościowe rzeczy zachowujemy już tylko w formie cyfrowej, stąd wziął się pomysł na projekt. Chciałam nadać namacalną formę rzeczom, które przechowujemy w chmurach, komputerach czy telefonach</w:t>
      </w:r>
      <w:r w:rsidRPr="003C761A">
        <w:rPr>
          <w:rFonts w:eastAsia="Times New Roman" w:cstheme="minorHAnsi"/>
          <w:lang w:eastAsia="pl-PL"/>
        </w:rPr>
        <w:t xml:space="preserve"> – dodaje.</w:t>
      </w:r>
    </w:p>
    <w:p w:rsidR="003C761A" w:rsidRPr="003C761A" w:rsidRDefault="003C761A" w:rsidP="003C76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C761A" w:rsidRPr="003C761A" w:rsidRDefault="003C761A" w:rsidP="003C761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b/>
          <w:bCs/>
          <w:shd w:val="clear" w:color="auto" w:fill="FFFFFF"/>
          <w:lang w:eastAsia="pl-PL"/>
        </w:rPr>
        <w:t>Album babci czy cyfrowa chmura?</w:t>
      </w:r>
    </w:p>
    <w:p w:rsidR="003C761A" w:rsidRPr="003C761A" w:rsidRDefault="003C761A" w:rsidP="003C761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shd w:val="clear" w:color="auto" w:fill="FFFFFF"/>
          <w:lang w:eastAsia="pl-PL"/>
        </w:rPr>
        <w:t>Przedmioty mają zdolność przenoszenia nas do przeszłości, zwracają naszą uwagę i nawet ukryte na strychu nie dają o sobie zapomnieć. Inaczej jest z cyfrowymi narzędziami, w których możemy opublikować coś na kilka godzin albo zamieścić niezliczone ilości plików i już nigdy do nich nie wrócić. </w:t>
      </w:r>
    </w:p>
    <w:p w:rsidR="003C761A" w:rsidRPr="003C761A" w:rsidRDefault="003C761A" w:rsidP="003C76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C761A" w:rsidRPr="003C761A" w:rsidRDefault="003C761A" w:rsidP="003C761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i/>
          <w:iCs/>
          <w:shd w:val="clear" w:color="auto" w:fill="FFFFFF"/>
          <w:lang w:eastAsia="pl-PL"/>
        </w:rPr>
        <w:t xml:space="preserve">Codziennie robimy nawet kilkadziesiąt zdjęć smartfonem. Przez to, że te fotografie nie mają formy materialnej, możemy zbierać je w nieskończoność. Ten nadmiar nie przeszkadza nam tak, jak gromadzone przedmioty, które w pewnym momencie musimy uporządkować. Niesie to za sobą jednak inny problem. Nie umiemy zdecydować, które pamiątki są dla nas najważniejsze, nie robimy w nich selekcji i nie wracamy do wydarzeń z przeszłości </w:t>
      </w:r>
      <w:r w:rsidRPr="003C761A">
        <w:rPr>
          <w:rFonts w:eastAsia="Times New Roman" w:cstheme="minorHAnsi"/>
          <w:lang w:eastAsia="pl-PL"/>
        </w:rPr>
        <w:t>–</w:t>
      </w:r>
      <w:r w:rsidRPr="003C761A">
        <w:rPr>
          <w:rFonts w:eastAsia="Times New Roman" w:cstheme="minorHAnsi"/>
          <w:shd w:val="clear" w:color="auto" w:fill="FFFFFF"/>
          <w:lang w:eastAsia="pl-PL"/>
        </w:rPr>
        <w:t xml:space="preserve"> tłumaczy Agata.</w:t>
      </w:r>
    </w:p>
    <w:p w:rsidR="003C761A" w:rsidRPr="003C761A" w:rsidRDefault="003C761A" w:rsidP="003C76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C761A" w:rsidRPr="003C761A" w:rsidRDefault="003C761A" w:rsidP="003C761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b/>
          <w:bCs/>
          <w:lang w:eastAsia="pl-PL"/>
        </w:rPr>
        <w:t>Opiekun wspomnień</w:t>
      </w:r>
    </w:p>
    <w:p w:rsidR="003C761A" w:rsidRPr="003C761A" w:rsidRDefault="003C761A" w:rsidP="003C761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lang w:eastAsia="pl-PL"/>
        </w:rPr>
        <w:t xml:space="preserve">Absolwentka School of Form w swoim projekcie połączyła to, co cyfrowe z tym, co materialne, tworząc zestaw czterech figurek. Każda z nich wiąże się z pewnym rodzajem historii: pasją, związkiem, rodziną i podróżą. </w:t>
      </w:r>
      <w:r w:rsidRPr="003C761A">
        <w:rPr>
          <w:rFonts w:eastAsia="Times New Roman" w:cstheme="minorHAnsi"/>
          <w:shd w:val="clear" w:color="auto" w:fill="FFFFFF"/>
          <w:lang w:eastAsia="pl-PL"/>
        </w:rPr>
        <w:t xml:space="preserve">Projekt wykonany jest z trwałych i szlachetnych materiałów: drewna orzechowego i pozłacanej porcelany. </w:t>
      </w:r>
      <w:r w:rsidRPr="003C761A">
        <w:rPr>
          <w:rFonts w:eastAsia="Times New Roman" w:cstheme="minorHAnsi"/>
          <w:lang w:eastAsia="pl-PL"/>
        </w:rPr>
        <w:t>Przedmioty swoją formą nie zdradzają czym są i co przechowują. Są skrytkami, o których wie tylko ich właściciel i do niego należy decyzja, czy chce się dzielić swoimi tajemnicami z innymi. Agata do każdej figurki zaprojektowała opakowanie po to, żeby NIDO mogło podróżować z nami przez całe życie. </w:t>
      </w:r>
    </w:p>
    <w:p w:rsidR="003C761A" w:rsidRPr="003C761A" w:rsidRDefault="003C761A" w:rsidP="003C76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C761A" w:rsidRPr="003C761A" w:rsidRDefault="003C761A" w:rsidP="003C761A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61A">
        <w:rPr>
          <w:rFonts w:eastAsia="Times New Roman" w:cstheme="minorHAnsi"/>
          <w:i/>
          <w:iCs/>
          <w:lang w:eastAsia="pl-PL"/>
        </w:rPr>
        <w:t>Agata Starmach, absolwentka School of Form Uniwersytetu SWPS</w:t>
      </w:r>
      <w:r w:rsidRPr="003C761A">
        <w:rPr>
          <w:rFonts w:eastAsia="Times New Roman" w:cstheme="minorHAnsi"/>
          <w:lang w:eastAsia="pl-PL"/>
        </w:rPr>
        <w:t> </w:t>
      </w:r>
    </w:p>
    <w:p w:rsidR="00353E43" w:rsidRPr="003C761A" w:rsidRDefault="00353E43"/>
    <w:p w:rsidR="00396DE5" w:rsidRPr="003C761A" w:rsidRDefault="00396DE5">
      <w:r w:rsidRPr="003C761A">
        <w:lastRenderedPageBreak/>
        <w:t>***</w:t>
      </w:r>
    </w:p>
    <w:p w:rsidR="00396DE5" w:rsidRPr="003C761A" w:rsidRDefault="00396DE5" w:rsidP="00396D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sz w:val="18"/>
          <w:szCs w:val="18"/>
        </w:rPr>
      </w:pPr>
      <w:r w:rsidRPr="003C761A">
        <w:rPr>
          <w:rFonts w:ascii="Calibri" w:eastAsia="Calibri" w:hAnsi="Calibri" w:cs="Calibri"/>
          <w:b/>
          <w:sz w:val="18"/>
          <w:szCs w:val="18"/>
        </w:rPr>
        <w:t xml:space="preserve">School of Form </w:t>
      </w:r>
      <w:r w:rsidRPr="003C761A">
        <w:rPr>
          <w:rFonts w:ascii="Calibri" w:eastAsia="Calibri" w:hAnsi="Calibri" w:cs="Calibri"/>
          <w:sz w:val="18"/>
          <w:szCs w:val="18"/>
        </w:rPr>
        <w:t>to</w:t>
      </w:r>
      <w:r w:rsidRPr="003C761A">
        <w:rPr>
          <w:sz w:val="18"/>
          <w:szCs w:val="18"/>
        </w:rPr>
        <w:t xml:space="preserve"> </w:t>
      </w:r>
      <w:r w:rsidRPr="003C761A">
        <w:rPr>
          <w:rFonts w:ascii="Calibri" w:eastAsia="Calibri" w:hAnsi="Calibri" w:cs="Calibri"/>
          <w:sz w:val="18"/>
          <w:szCs w:val="18"/>
        </w:rPr>
        <w:t xml:space="preserve">katedra wzornictwa Uniwersytetu SWPS, </w:t>
      </w:r>
      <w:r w:rsidRPr="003C761A">
        <w:rPr>
          <w:sz w:val="18"/>
          <w:szCs w:val="18"/>
        </w:rPr>
        <w:t xml:space="preserve">działająca od </w:t>
      </w:r>
      <w:r w:rsidRPr="003C761A">
        <w:rPr>
          <w:rFonts w:ascii="Calibri" w:eastAsia="Calibri" w:hAnsi="Calibri" w:cs="Calibri"/>
          <w:sz w:val="18"/>
          <w:szCs w:val="18"/>
        </w:rPr>
        <w:t>październik</w:t>
      </w:r>
      <w:r w:rsidRPr="003C761A">
        <w:rPr>
          <w:sz w:val="18"/>
          <w:szCs w:val="18"/>
        </w:rPr>
        <w:t>a</w:t>
      </w:r>
      <w:r w:rsidRPr="003C761A">
        <w:rPr>
          <w:rFonts w:ascii="Calibri" w:eastAsia="Calibri" w:hAnsi="Calibri" w:cs="Calibri"/>
          <w:sz w:val="18"/>
          <w:szCs w:val="18"/>
        </w:rPr>
        <w:t xml:space="preserve"> 2011 roku</w:t>
      </w:r>
      <w:r w:rsidRPr="003C761A">
        <w:rPr>
          <w:sz w:val="18"/>
          <w:szCs w:val="18"/>
        </w:rPr>
        <w:t>.</w:t>
      </w:r>
      <w:r w:rsidRPr="003C761A">
        <w:rPr>
          <w:rFonts w:ascii="Calibri" w:eastAsia="Calibri" w:hAnsi="Calibri" w:cs="Calibri"/>
          <w:sz w:val="18"/>
          <w:szCs w:val="18"/>
        </w:rPr>
        <w:t xml:space="preserve"> Studia stacjonarne trwają 3,5 roku, a po ich ukończeniu absolwenci uzyskują tytuł licencjata Uniwersytetu SWPS na kierunku wzornictwo. Nad unikalnym programem nauczania, który łączy w sobie elementy edukacji projektowej i humanistycznej, pracował zespó</w:t>
      </w:r>
      <w:r w:rsidRPr="003C761A">
        <w:rPr>
          <w:sz w:val="18"/>
          <w:szCs w:val="18"/>
        </w:rPr>
        <w:t>ł</w:t>
      </w:r>
      <w:r w:rsidRPr="003C761A">
        <w:rPr>
          <w:rFonts w:ascii="Calibri" w:eastAsia="Calibri" w:hAnsi="Calibri" w:cs="Calibri"/>
          <w:sz w:val="18"/>
          <w:szCs w:val="18"/>
        </w:rPr>
        <w:t xml:space="preserve"> ekspertów pod przewodnictwem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Lidewij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Edelkoort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, wieloletniej szefowej Design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Academy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 Eindhoven, która jest dyrektorem strategicznym i mentorem School of Form.</w:t>
      </w:r>
      <w:r w:rsidRPr="003C761A">
        <w:rPr>
          <w:sz w:val="18"/>
          <w:szCs w:val="18"/>
        </w:rPr>
        <w:t xml:space="preserve"> P</w:t>
      </w:r>
      <w:r w:rsidRPr="003C761A">
        <w:rPr>
          <w:rFonts w:ascii="Calibri" w:eastAsia="Calibri" w:hAnsi="Calibri" w:cs="Calibri"/>
          <w:sz w:val="18"/>
          <w:szCs w:val="18"/>
        </w:rPr>
        <w:t xml:space="preserve">rogram studiów z zakresu wzornictwa otrzymał najwyższą punktację w konkursie Ministerstwa Nauki i Szkolnictwa Wyższego na kierunki zamawiane. </w:t>
      </w:r>
      <w:r w:rsidRPr="003C761A">
        <w:rPr>
          <w:sz w:val="18"/>
          <w:szCs w:val="18"/>
        </w:rPr>
        <w:t>W październiku 2020 roku School of Form zostanie przeniesione z Poznania do swojej nowej siedziby, którą będzie dzielić z warszawskim kampusem Uniwersytetu SWPS.</w:t>
      </w:r>
    </w:p>
    <w:p w:rsidR="00396DE5" w:rsidRPr="003C761A" w:rsidRDefault="00396DE5" w:rsidP="00396D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sz w:val="18"/>
          <w:szCs w:val="18"/>
        </w:rPr>
      </w:pPr>
      <w:r w:rsidRPr="003C761A">
        <w:rPr>
          <w:sz w:val="18"/>
          <w:szCs w:val="18"/>
        </w:rPr>
        <w:t>School of Form</w:t>
      </w:r>
      <w:r w:rsidRPr="003C761A">
        <w:rPr>
          <w:rFonts w:ascii="Calibri" w:eastAsia="Calibri" w:hAnsi="Calibri" w:cs="Calibri"/>
          <w:b/>
          <w:sz w:val="18"/>
          <w:szCs w:val="18"/>
        </w:rPr>
        <w:t xml:space="preserve"> </w:t>
      </w:r>
      <w:r w:rsidRPr="003C761A">
        <w:rPr>
          <w:rFonts w:ascii="Calibri" w:eastAsia="Calibri" w:hAnsi="Calibri" w:cs="Calibri"/>
          <w:sz w:val="18"/>
          <w:szCs w:val="18"/>
        </w:rPr>
        <w:t xml:space="preserve">współpracuje z polskimi i światowymi projektantami, wykładowcami i ekspertami, pracującymi dla najlepszych marek i firm z różnych branż. Zajęcia prowadzą m.in. Oskar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Zięta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, Agnieszka Jacobson-Cielecka (dyrektor artystyczna School of Form), Karol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Murlak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, Bianka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Rolando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, Mateusz Halawa, Paulina Matusiak, Bartosz Mucha, Paweł Grobelny, Wojciech Dziedzic, Ewa Klekot, Krzysztof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Kubasek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, Dawid Wiener. Jednym z najistotniejszych elementów strategii nauczania w School of Form jest praktyczne kształcenie, w powiązaniu z biznesem, już na etapie wczesnych projektów. Dzięki partnerskiej współpracy z poważnymi partnerami biznesowymi, którzy wspierają finansowo rozwój studentów, a także oferują im staże w swoich przedsiębiorstwach, studenci będą odbywać praktyki w krajowych i zagranicznych studiach projektowych, firmach produkcyjnych i warsztatach rzemieślniczych w zależności od wybranego przez siebie profilu. </w:t>
      </w:r>
    </w:p>
    <w:p w:rsidR="00396DE5" w:rsidRPr="003C761A" w:rsidRDefault="00396DE5" w:rsidP="00396D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sz w:val="18"/>
          <w:szCs w:val="18"/>
        </w:rPr>
      </w:pPr>
      <w:r w:rsidRPr="003C761A">
        <w:rPr>
          <w:rFonts w:ascii="Calibri" w:eastAsia="Calibri" w:hAnsi="Calibri" w:cs="Calibri"/>
          <w:sz w:val="18"/>
          <w:szCs w:val="18"/>
        </w:rPr>
        <w:t xml:space="preserve">Więcej informacji o School of Form </w:t>
      </w:r>
      <w:hyperlink r:id="rId4">
        <w:r w:rsidRPr="003C761A">
          <w:rPr>
            <w:rFonts w:ascii="Calibri" w:eastAsia="Calibri" w:hAnsi="Calibri" w:cs="Calibri"/>
            <w:sz w:val="18"/>
            <w:szCs w:val="18"/>
          </w:rPr>
          <w:t>www.sof.edu.pl</w:t>
        </w:r>
      </w:hyperlink>
    </w:p>
    <w:p w:rsidR="00396DE5" w:rsidRPr="003C761A" w:rsidRDefault="00396DE5"/>
    <w:sectPr w:rsidR="00396DE5" w:rsidRPr="003C7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E5"/>
    <w:rsid w:val="00353E43"/>
    <w:rsid w:val="00396DE5"/>
    <w:rsid w:val="003C761A"/>
    <w:rsid w:val="0069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9288D"/>
  <w15:chartTrackingRefBased/>
  <w15:docId w15:val="{1A1F6CF7-48D4-4664-9CB3-A2A20839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9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f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735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Kowalcze</dc:creator>
  <cp:keywords/>
  <dc:description/>
  <cp:lastModifiedBy>Paulina Kowalcze</cp:lastModifiedBy>
  <cp:revision>3</cp:revision>
  <dcterms:created xsi:type="dcterms:W3CDTF">2019-10-01T13:09:00Z</dcterms:created>
  <dcterms:modified xsi:type="dcterms:W3CDTF">2020-01-23T14:31:00Z</dcterms:modified>
</cp:coreProperties>
</file>