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A38B" w14:textId="59BDF02E" w:rsidR="00C64647" w:rsidRPr="00C64647" w:rsidRDefault="000D1AC4" w:rsidP="00C646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C64647" w:rsidRPr="00C64647">
        <w:rPr>
          <w:rFonts w:ascii="Arial" w:eastAsia="Arial Unicode MS" w:hAnsi="Arial"/>
          <w:sz w:val="22"/>
          <w:szCs w:val="22"/>
        </w:rPr>
        <w:t>Aleksandra Borek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C64647" w:rsidRPr="00C64647">
        <w:rPr>
          <w:rFonts w:eastAsia="Arial Unicode MS"/>
          <w:b w:val="0"/>
          <w:bCs/>
          <w:sz w:val="22"/>
          <w:szCs w:val="22"/>
        </w:rPr>
        <w:t xml:space="preserve">Psycholożka. W swojej pracy badawczej zajmuje się zmianami </w:t>
      </w:r>
      <w:proofErr w:type="spellStart"/>
      <w:r w:rsidR="00C64647" w:rsidRPr="00C64647">
        <w:rPr>
          <w:rFonts w:eastAsia="Arial Unicode MS"/>
          <w:b w:val="0"/>
          <w:bCs/>
          <w:sz w:val="22"/>
          <w:szCs w:val="22"/>
        </w:rPr>
        <w:t>zachowań</w:t>
      </w:r>
      <w:proofErr w:type="spellEnd"/>
      <w:r w:rsidR="00C64647" w:rsidRPr="00C64647">
        <w:rPr>
          <w:rFonts w:eastAsia="Arial Unicode MS"/>
          <w:b w:val="0"/>
          <w:bCs/>
          <w:sz w:val="22"/>
          <w:szCs w:val="22"/>
        </w:rPr>
        <w:t xml:space="preserve"> zdrowotnych, w tym mechanizmami i technikami zmian </w:t>
      </w:r>
      <w:proofErr w:type="spellStart"/>
      <w:r w:rsidR="00C64647" w:rsidRPr="00C64647">
        <w:rPr>
          <w:rFonts w:eastAsia="Arial Unicode MS"/>
          <w:b w:val="0"/>
          <w:bCs/>
          <w:sz w:val="22"/>
          <w:szCs w:val="22"/>
        </w:rPr>
        <w:t>zachowań</w:t>
      </w:r>
      <w:proofErr w:type="spellEnd"/>
      <w:r w:rsidR="00C64647" w:rsidRPr="00C64647">
        <w:rPr>
          <w:rFonts w:eastAsia="Arial Unicode MS"/>
          <w:b w:val="0"/>
          <w:bCs/>
          <w:sz w:val="22"/>
          <w:szCs w:val="22"/>
        </w:rPr>
        <w:t xml:space="preserve">, identyfikacją determinantów </w:t>
      </w:r>
      <w:proofErr w:type="spellStart"/>
      <w:r w:rsidR="00C64647" w:rsidRPr="00C64647">
        <w:rPr>
          <w:rFonts w:eastAsia="Arial Unicode MS"/>
          <w:b w:val="0"/>
          <w:bCs/>
          <w:sz w:val="22"/>
          <w:szCs w:val="22"/>
        </w:rPr>
        <w:t>zachowań</w:t>
      </w:r>
      <w:proofErr w:type="spellEnd"/>
      <w:r w:rsidR="00C64647" w:rsidRPr="00C64647">
        <w:rPr>
          <w:rFonts w:eastAsia="Arial Unicode MS"/>
          <w:b w:val="0"/>
          <w:bCs/>
          <w:sz w:val="22"/>
          <w:szCs w:val="22"/>
        </w:rPr>
        <w:t xml:space="preserve"> zdrowotnych</w:t>
      </w:r>
      <w:r w:rsidR="00C64647">
        <w:rPr>
          <w:rFonts w:eastAsia="Arial Unicode MS"/>
          <w:b w:val="0"/>
          <w:bCs/>
          <w:sz w:val="22"/>
          <w:szCs w:val="22"/>
        </w:rPr>
        <w:t>,</w:t>
      </w:r>
      <w:r w:rsidR="00C64647" w:rsidRPr="00C64647">
        <w:rPr>
          <w:rFonts w:eastAsia="Arial Unicode MS"/>
          <w:b w:val="0"/>
          <w:bCs/>
          <w:sz w:val="22"/>
          <w:szCs w:val="22"/>
        </w:rPr>
        <w:t xml:space="preserve"> a także rozwojem i implementacją interwencji (programów) promujących zdrowie. Obecnie koncentruje się głównie na zagadnieniu zrozumienia czynników wpływających na stosowanie antybiotyków </w:t>
      </w:r>
      <w:r w:rsidR="00C64647">
        <w:rPr>
          <w:rFonts w:eastAsia="Arial Unicode MS"/>
          <w:b w:val="0"/>
          <w:bCs/>
          <w:sz w:val="22"/>
          <w:szCs w:val="22"/>
        </w:rPr>
        <w:t>oraz</w:t>
      </w:r>
      <w:r w:rsidR="00C64647" w:rsidRPr="00C64647">
        <w:rPr>
          <w:rFonts w:eastAsia="Arial Unicode MS"/>
          <w:b w:val="0"/>
          <w:bCs/>
          <w:sz w:val="22"/>
          <w:szCs w:val="22"/>
        </w:rPr>
        <w:t xml:space="preserve"> interwencji optymalizujących stosowanie antybiotyków i przeciwdziałających </w:t>
      </w:r>
      <w:proofErr w:type="spellStart"/>
      <w:r w:rsidR="00C64647" w:rsidRPr="00C64647">
        <w:rPr>
          <w:rFonts w:eastAsia="Arial Unicode MS"/>
          <w:b w:val="0"/>
          <w:bCs/>
          <w:sz w:val="22"/>
          <w:szCs w:val="22"/>
        </w:rPr>
        <w:t>antybiotykooporności</w:t>
      </w:r>
      <w:proofErr w:type="spellEnd"/>
      <w:r w:rsidR="00C64647" w:rsidRPr="00C64647">
        <w:rPr>
          <w:rFonts w:eastAsia="Arial Unicode MS"/>
          <w:b w:val="0"/>
          <w:bCs/>
          <w:sz w:val="22"/>
          <w:szCs w:val="22"/>
        </w:rPr>
        <w:t>.</w:t>
      </w:r>
    </w:p>
    <w:p w14:paraId="10CFCE8B" w14:textId="206A0A2F" w:rsidR="00034C22" w:rsidRDefault="00C64647" w:rsidP="00C64647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C64647">
        <w:rPr>
          <w:rFonts w:eastAsia="Arial Unicode MS"/>
          <w:b w:val="0"/>
          <w:bCs/>
          <w:sz w:val="22"/>
          <w:szCs w:val="22"/>
        </w:rPr>
        <w:t>Na Uniwersytecie SWPS kieruje projektem badawczym dotyczącym stosowania i ochrony antybiotyków w Polsce (program Polskie Powroty Narodowej Agencji Wymiany Akademickiej).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6BA4" w14:textId="77777777" w:rsidR="004678FF" w:rsidRDefault="004678FF">
      <w:r>
        <w:separator/>
      </w:r>
    </w:p>
  </w:endnote>
  <w:endnote w:type="continuationSeparator" w:id="0">
    <w:p w14:paraId="60667ED1" w14:textId="77777777" w:rsidR="004678FF" w:rsidRDefault="0046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1080" w14:textId="77777777" w:rsidR="004678FF" w:rsidRDefault="004678FF">
      <w:r>
        <w:separator/>
      </w:r>
    </w:p>
  </w:footnote>
  <w:footnote w:type="continuationSeparator" w:id="0">
    <w:p w14:paraId="410528BF" w14:textId="77777777" w:rsidR="004678FF" w:rsidRDefault="0046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4678FF"/>
    <w:rsid w:val="005833BB"/>
    <w:rsid w:val="00AE10D4"/>
    <w:rsid w:val="00B17229"/>
    <w:rsid w:val="00C64647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2025-02-11T14:56:00Z</dcterms:created>
  <dcterms:modified xsi:type="dcterms:W3CDTF">2025-02-11T14:56:00Z</dcterms:modified>
</cp:coreProperties>
</file>