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06751" w14:textId="77777777" w:rsidR="00D551C0" w:rsidRDefault="00D551C0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</w:p>
    <w:p w14:paraId="56D049DB" w14:textId="2497DCB2" w:rsidR="00D551C0" w:rsidRDefault="001D3A16" w:rsidP="00E41BC1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color w:val="121212"/>
          <w:sz w:val="22"/>
          <w:szCs w:val="22"/>
          <w:u w:color="121212"/>
        </w:rPr>
      </w:pPr>
      <w:r>
        <w:rPr>
          <w:rFonts w:ascii="Arial" w:hAnsi="Arial"/>
          <w:sz w:val="22"/>
          <w:szCs w:val="22"/>
        </w:rPr>
        <w:t>Prof. dr hab. Lech Gardocki</w:t>
      </w:r>
      <w:r>
        <w:rPr>
          <w:rFonts w:ascii="Arial" w:hAnsi="Arial"/>
          <w:b w:val="0"/>
          <w:bCs w:val="0"/>
          <w:sz w:val="22"/>
          <w:szCs w:val="22"/>
        </w:rPr>
        <w:t xml:space="preserve"> – </w:t>
      </w:r>
      <w:r w:rsidRPr="00E41BC1"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Prawnik, wybitny specjalista w</w:t>
      </w:r>
      <w:r w:rsidRPr="00E41BC1"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 </w:t>
      </w:r>
      <w:r w:rsidRPr="00E41BC1"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zakresie prawa karnego. S</w:t>
      </w:r>
      <w:r w:rsidRPr="00E41BC1"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ę</w:t>
      </w:r>
      <w:r w:rsidRPr="00E41BC1"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dzia Izby Karnej S</w:t>
      </w:r>
      <w:r w:rsidRPr="00E41BC1"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ą</w:t>
      </w:r>
      <w:r w:rsidRPr="00E41BC1"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du Najwy</w:t>
      </w:r>
      <w:r w:rsidRPr="00E41BC1"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ż</w:t>
      </w:r>
      <w:r w:rsidRPr="00E41BC1"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szego w</w:t>
      </w:r>
      <w:r w:rsidRPr="00E41BC1"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 </w:t>
      </w:r>
      <w:r w:rsidRPr="00E41BC1"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latach 1996-2011, Pierwszy Prezes S</w:t>
      </w:r>
      <w:r w:rsidRPr="00E41BC1"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ą</w:t>
      </w:r>
      <w:r w:rsidRPr="00E41BC1"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du Najwy</w:t>
      </w:r>
      <w:r w:rsidRPr="00E41BC1"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ż</w:t>
      </w:r>
      <w:r w:rsidRPr="00E41BC1"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szego i</w:t>
      </w:r>
      <w:r w:rsidRPr="00E41BC1"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 </w:t>
      </w:r>
      <w:r w:rsidRPr="00E41BC1"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Przewodnicz</w:t>
      </w:r>
      <w:r w:rsidRPr="00E41BC1"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ą</w:t>
      </w:r>
      <w:r w:rsidRPr="00E41BC1"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cy Trybuna</w:t>
      </w:r>
      <w:r w:rsidRPr="00E41BC1"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ł</w:t>
      </w:r>
      <w:r w:rsidRPr="00E41BC1"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u Stanu w</w:t>
      </w:r>
      <w:r w:rsidRPr="00E41BC1"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 </w:t>
      </w:r>
      <w:r w:rsidRPr="00E41BC1"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latach 1998-2010.</w:t>
      </w:r>
    </w:p>
    <w:p w14:paraId="0FAE45FB" w14:textId="77777777" w:rsidR="00D551C0" w:rsidRDefault="001D3A16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450" w:line="288" w:lineRule="auto"/>
        <w:jc w:val="both"/>
        <w:rPr>
          <w:rFonts w:ascii="Arial" w:eastAsia="Arial" w:hAnsi="Arial" w:cs="Arial"/>
          <w:color w:val="121212"/>
          <w:sz w:val="22"/>
          <w:szCs w:val="22"/>
          <w:u w:color="121212"/>
        </w:rPr>
      </w:pPr>
      <w:r>
        <w:rPr>
          <w:rFonts w:ascii="Arial" w:hAnsi="Arial"/>
          <w:color w:val="121212"/>
          <w:sz w:val="22"/>
          <w:szCs w:val="22"/>
          <w:u w:color="121212"/>
        </w:rPr>
        <w:t>J</w:t>
      </w:r>
      <w:r>
        <w:rPr>
          <w:rFonts w:ascii="Arial" w:hAnsi="Arial"/>
          <w:color w:val="121212"/>
          <w:sz w:val="22"/>
          <w:szCs w:val="22"/>
          <w:u w:color="121212"/>
        </w:rPr>
        <w:t>ego dorobek naukowy obejmuje ponad 150 publikacji z</w:t>
      </w:r>
      <w:r>
        <w:rPr>
          <w:rFonts w:ascii="Arial" w:hAnsi="Arial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color w:val="121212"/>
          <w:sz w:val="22"/>
          <w:szCs w:val="22"/>
          <w:u w:color="121212"/>
        </w:rPr>
        <w:t>zakresu prawa karnego, w</w:t>
      </w:r>
      <w:r>
        <w:rPr>
          <w:rFonts w:ascii="Arial" w:hAnsi="Arial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color w:val="121212"/>
          <w:sz w:val="22"/>
          <w:szCs w:val="22"/>
          <w:u w:color="121212"/>
        </w:rPr>
        <w:t>tym ksi</w:t>
      </w:r>
      <w:r>
        <w:rPr>
          <w:rFonts w:ascii="Arial" w:hAnsi="Arial"/>
          <w:color w:val="121212"/>
          <w:sz w:val="22"/>
          <w:szCs w:val="22"/>
          <w:u w:color="121212"/>
        </w:rPr>
        <w:t>ąż</w:t>
      </w:r>
      <w:r>
        <w:rPr>
          <w:rFonts w:ascii="Arial" w:hAnsi="Arial"/>
          <w:color w:val="121212"/>
          <w:sz w:val="22"/>
          <w:szCs w:val="22"/>
          <w:u w:color="121212"/>
        </w:rPr>
        <w:t>ki, artyku</w:t>
      </w:r>
      <w:r>
        <w:rPr>
          <w:rFonts w:ascii="Arial" w:hAnsi="Arial"/>
          <w:color w:val="121212"/>
          <w:sz w:val="22"/>
          <w:szCs w:val="22"/>
          <w:u w:color="121212"/>
        </w:rPr>
        <w:t>ł</w:t>
      </w:r>
      <w:r>
        <w:rPr>
          <w:rFonts w:ascii="Arial" w:hAnsi="Arial"/>
          <w:color w:val="121212"/>
          <w:sz w:val="22"/>
          <w:szCs w:val="22"/>
          <w:u w:color="121212"/>
        </w:rPr>
        <w:t>y, opracowania w</w:t>
      </w:r>
      <w:r>
        <w:rPr>
          <w:rFonts w:ascii="Arial" w:hAnsi="Arial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color w:val="121212"/>
          <w:sz w:val="22"/>
          <w:szCs w:val="22"/>
          <w:u w:color="121212"/>
        </w:rPr>
        <w:t>pracach zbiorowych, komentarze do orzecze</w:t>
      </w:r>
      <w:r>
        <w:rPr>
          <w:rFonts w:ascii="Arial" w:hAnsi="Arial"/>
          <w:color w:val="121212"/>
          <w:sz w:val="22"/>
          <w:szCs w:val="22"/>
          <w:u w:color="121212"/>
        </w:rPr>
        <w:t xml:space="preserve">ń </w:t>
      </w:r>
      <w:r>
        <w:rPr>
          <w:rFonts w:ascii="Arial" w:hAnsi="Arial"/>
          <w:color w:val="121212"/>
          <w:sz w:val="22"/>
          <w:szCs w:val="22"/>
          <w:u w:color="121212"/>
        </w:rPr>
        <w:t>S</w:t>
      </w:r>
      <w:r>
        <w:rPr>
          <w:rFonts w:ascii="Arial" w:hAnsi="Arial"/>
          <w:color w:val="121212"/>
          <w:sz w:val="22"/>
          <w:szCs w:val="22"/>
          <w:u w:color="121212"/>
        </w:rPr>
        <w:t>ą</w:t>
      </w:r>
      <w:r>
        <w:rPr>
          <w:rFonts w:ascii="Arial" w:hAnsi="Arial"/>
          <w:color w:val="121212"/>
          <w:sz w:val="22"/>
          <w:szCs w:val="22"/>
          <w:u w:color="121212"/>
        </w:rPr>
        <w:t>du Najwy</w:t>
      </w:r>
      <w:r>
        <w:rPr>
          <w:rFonts w:ascii="Arial" w:hAnsi="Arial"/>
          <w:color w:val="121212"/>
          <w:sz w:val="22"/>
          <w:szCs w:val="22"/>
          <w:u w:color="121212"/>
        </w:rPr>
        <w:t>ż</w:t>
      </w:r>
      <w:r>
        <w:rPr>
          <w:rFonts w:ascii="Arial" w:hAnsi="Arial"/>
          <w:color w:val="121212"/>
          <w:sz w:val="22"/>
          <w:szCs w:val="22"/>
          <w:u w:color="121212"/>
        </w:rPr>
        <w:t>szego. Najwa</w:t>
      </w:r>
      <w:r>
        <w:rPr>
          <w:rFonts w:ascii="Arial" w:hAnsi="Arial"/>
          <w:color w:val="121212"/>
          <w:sz w:val="22"/>
          <w:szCs w:val="22"/>
          <w:u w:color="121212"/>
        </w:rPr>
        <w:t>ż</w:t>
      </w:r>
      <w:r>
        <w:rPr>
          <w:rFonts w:ascii="Arial" w:hAnsi="Arial"/>
          <w:color w:val="121212"/>
          <w:sz w:val="22"/>
          <w:szCs w:val="22"/>
          <w:u w:color="121212"/>
        </w:rPr>
        <w:t xml:space="preserve">niejsze z nich, to: </w:t>
      </w:r>
      <w:r>
        <w:rPr>
          <w:rFonts w:ascii="Arial" w:hAnsi="Arial"/>
          <w:color w:val="121212"/>
          <w:sz w:val="22"/>
          <w:szCs w:val="22"/>
          <w:u w:color="121212"/>
        </w:rPr>
        <w:t>„</w:t>
      </w:r>
      <w:r>
        <w:rPr>
          <w:rFonts w:ascii="Arial" w:hAnsi="Arial"/>
          <w:color w:val="121212"/>
          <w:sz w:val="22"/>
          <w:szCs w:val="22"/>
          <w:u w:color="121212"/>
        </w:rPr>
        <w:t>Za</w:t>
      </w:r>
      <w:r>
        <w:rPr>
          <w:rFonts w:ascii="Arial" w:hAnsi="Arial"/>
          <w:color w:val="121212"/>
          <w:sz w:val="22"/>
          <w:szCs w:val="22"/>
          <w:u w:color="121212"/>
        </w:rPr>
        <w:t>rys prawa karnego mi</w:t>
      </w:r>
      <w:r>
        <w:rPr>
          <w:rFonts w:ascii="Arial" w:hAnsi="Arial"/>
          <w:color w:val="121212"/>
          <w:sz w:val="22"/>
          <w:szCs w:val="22"/>
          <w:u w:color="121212"/>
        </w:rPr>
        <w:t>ę</w:t>
      </w:r>
      <w:r>
        <w:rPr>
          <w:rFonts w:ascii="Arial" w:hAnsi="Arial"/>
          <w:color w:val="121212"/>
          <w:sz w:val="22"/>
          <w:szCs w:val="22"/>
          <w:u w:color="121212"/>
        </w:rPr>
        <w:t>dzynarodowego</w:t>
      </w:r>
      <w:r>
        <w:rPr>
          <w:rFonts w:ascii="Arial" w:hAnsi="Arial"/>
          <w:color w:val="121212"/>
          <w:sz w:val="22"/>
          <w:szCs w:val="22"/>
          <w:u w:color="121212"/>
        </w:rPr>
        <w:t xml:space="preserve">” </w:t>
      </w:r>
      <w:r>
        <w:rPr>
          <w:rFonts w:ascii="Arial" w:hAnsi="Arial"/>
          <w:color w:val="121212"/>
          <w:sz w:val="22"/>
          <w:szCs w:val="22"/>
          <w:u w:color="121212"/>
        </w:rPr>
        <w:t xml:space="preserve">(1985), </w:t>
      </w:r>
      <w:r>
        <w:rPr>
          <w:rFonts w:ascii="Arial" w:hAnsi="Arial"/>
          <w:color w:val="121212"/>
          <w:sz w:val="22"/>
          <w:szCs w:val="22"/>
          <w:u w:color="121212"/>
        </w:rPr>
        <w:t>„</w:t>
      </w:r>
      <w:r>
        <w:rPr>
          <w:rFonts w:ascii="Arial" w:hAnsi="Arial"/>
          <w:color w:val="121212"/>
          <w:sz w:val="22"/>
          <w:szCs w:val="22"/>
          <w:u w:color="121212"/>
        </w:rPr>
        <w:t>Zagadnienia teorii kryminalizacji</w:t>
      </w:r>
      <w:r>
        <w:rPr>
          <w:rFonts w:ascii="Arial" w:hAnsi="Arial"/>
          <w:color w:val="121212"/>
          <w:sz w:val="22"/>
          <w:szCs w:val="22"/>
          <w:u w:color="121212"/>
        </w:rPr>
        <w:t xml:space="preserve">” </w:t>
      </w:r>
      <w:r>
        <w:rPr>
          <w:rFonts w:ascii="Arial" w:hAnsi="Arial"/>
          <w:color w:val="121212"/>
          <w:sz w:val="22"/>
          <w:szCs w:val="22"/>
          <w:u w:color="121212"/>
        </w:rPr>
        <w:t xml:space="preserve">(1990), </w:t>
      </w:r>
      <w:r>
        <w:rPr>
          <w:rFonts w:ascii="Arial" w:hAnsi="Arial"/>
          <w:color w:val="121212"/>
          <w:sz w:val="22"/>
          <w:szCs w:val="22"/>
          <w:u w:color="121212"/>
        </w:rPr>
        <w:t>„</w:t>
      </w:r>
      <w:r>
        <w:rPr>
          <w:rFonts w:ascii="Arial" w:hAnsi="Arial"/>
          <w:color w:val="121212"/>
          <w:sz w:val="22"/>
          <w:szCs w:val="22"/>
          <w:u w:color="121212"/>
        </w:rPr>
        <w:t>Zagadnienia internacjonalizacji odpowiedzialno</w:t>
      </w:r>
      <w:r>
        <w:rPr>
          <w:rFonts w:ascii="Arial" w:hAnsi="Arial"/>
          <w:color w:val="121212"/>
          <w:sz w:val="22"/>
          <w:szCs w:val="22"/>
          <w:u w:color="121212"/>
        </w:rPr>
        <w:t>ś</w:t>
      </w:r>
      <w:r>
        <w:rPr>
          <w:rFonts w:ascii="Arial" w:hAnsi="Arial"/>
          <w:color w:val="121212"/>
          <w:sz w:val="22"/>
          <w:szCs w:val="22"/>
          <w:u w:color="121212"/>
        </w:rPr>
        <w:t>ci karnej za przest</w:t>
      </w:r>
      <w:r>
        <w:rPr>
          <w:rFonts w:ascii="Arial" w:hAnsi="Arial"/>
          <w:color w:val="121212"/>
          <w:sz w:val="22"/>
          <w:szCs w:val="22"/>
          <w:u w:color="121212"/>
        </w:rPr>
        <w:t>ę</w:t>
      </w:r>
      <w:r>
        <w:rPr>
          <w:rFonts w:ascii="Arial" w:hAnsi="Arial"/>
          <w:color w:val="121212"/>
          <w:sz w:val="22"/>
          <w:szCs w:val="22"/>
          <w:u w:color="121212"/>
        </w:rPr>
        <w:t>pstwa pope</w:t>
      </w:r>
      <w:r>
        <w:rPr>
          <w:rFonts w:ascii="Arial" w:hAnsi="Arial"/>
          <w:color w:val="121212"/>
          <w:sz w:val="22"/>
          <w:szCs w:val="22"/>
          <w:u w:color="121212"/>
        </w:rPr>
        <w:t>ł</w:t>
      </w:r>
      <w:r>
        <w:rPr>
          <w:rFonts w:ascii="Arial" w:hAnsi="Arial"/>
          <w:color w:val="121212"/>
          <w:sz w:val="22"/>
          <w:szCs w:val="22"/>
          <w:u w:color="121212"/>
        </w:rPr>
        <w:t>nione za granic</w:t>
      </w:r>
      <w:r>
        <w:rPr>
          <w:rFonts w:ascii="Arial" w:hAnsi="Arial"/>
          <w:color w:val="121212"/>
          <w:sz w:val="22"/>
          <w:szCs w:val="22"/>
          <w:u w:color="121212"/>
        </w:rPr>
        <w:t xml:space="preserve">ą” </w:t>
      </w:r>
      <w:r>
        <w:rPr>
          <w:rFonts w:ascii="Arial" w:hAnsi="Arial"/>
          <w:color w:val="121212"/>
          <w:sz w:val="22"/>
          <w:szCs w:val="22"/>
          <w:u w:color="121212"/>
        </w:rPr>
        <w:t xml:space="preserve">(1997), </w:t>
      </w:r>
      <w:r>
        <w:rPr>
          <w:rFonts w:ascii="Arial" w:hAnsi="Arial"/>
          <w:color w:val="121212"/>
          <w:sz w:val="22"/>
          <w:szCs w:val="22"/>
          <w:u w:color="121212"/>
        </w:rPr>
        <w:t>„</w:t>
      </w:r>
      <w:r>
        <w:rPr>
          <w:rFonts w:ascii="Arial" w:hAnsi="Arial"/>
          <w:color w:val="121212"/>
          <w:sz w:val="22"/>
          <w:szCs w:val="22"/>
          <w:u w:color="121212"/>
        </w:rPr>
        <w:t>Naprawd</w:t>
      </w:r>
      <w:r>
        <w:rPr>
          <w:rFonts w:ascii="Arial" w:hAnsi="Arial"/>
          <w:color w:val="121212"/>
          <w:sz w:val="22"/>
          <w:szCs w:val="22"/>
          <w:u w:color="121212"/>
        </w:rPr>
        <w:t xml:space="preserve">ę </w:t>
      </w:r>
      <w:r>
        <w:rPr>
          <w:rFonts w:ascii="Arial" w:hAnsi="Arial"/>
          <w:color w:val="121212"/>
          <w:sz w:val="22"/>
          <w:szCs w:val="22"/>
          <w:u w:color="121212"/>
        </w:rPr>
        <w:t>jeste</w:t>
      </w:r>
      <w:r>
        <w:rPr>
          <w:rFonts w:ascii="Arial" w:hAnsi="Arial"/>
          <w:color w:val="121212"/>
          <w:sz w:val="22"/>
          <w:szCs w:val="22"/>
          <w:u w:color="121212"/>
        </w:rPr>
        <w:t>ś</w:t>
      </w:r>
      <w:r>
        <w:rPr>
          <w:rFonts w:ascii="Arial" w:hAnsi="Arial"/>
          <w:color w:val="121212"/>
          <w:sz w:val="22"/>
          <w:szCs w:val="22"/>
          <w:u w:color="121212"/>
        </w:rPr>
        <w:t>my trzeci</w:t>
      </w:r>
      <w:r>
        <w:rPr>
          <w:rFonts w:ascii="Arial" w:hAnsi="Arial"/>
          <w:color w:val="121212"/>
          <w:sz w:val="22"/>
          <w:szCs w:val="22"/>
          <w:u w:color="121212"/>
        </w:rPr>
        <w:t xml:space="preserve">ą </w:t>
      </w:r>
      <w:r>
        <w:rPr>
          <w:rFonts w:ascii="Arial" w:hAnsi="Arial"/>
          <w:color w:val="121212"/>
          <w:sz w:val="22"/>
          <w:szCs w:val="22"/>
          <w:u w:color="121212"/>
        </w:rPr>
        <w:t>w</w:t>
      </w:r>
      <w:r>
        <w:rPr>
          <w:rFonts w:ascii="Arial" w:hAnsi="Arial"/>
          <w:color w:val="121212"/>
          <w:sz w:val="22"/>
          <w:szCs w:val="22"/>
          <w:u w:color="121212"/>
        </w:rPr>
        <w:t>ł</w:t>
      </w:r>
      <w:r>
        <w:rPr>
          <w:rFonts w:ascii="Arial" w:hAnsi="Arial"/>
          <w:color w:val="121212"/>
          <w:sz w:val="22"/>
          <w:szCs w:val="22"/>
          <w:u w:color="121212"/>
        </w:rPr>
        <w:t>adz</w:t>
      </w:r>
      <w:r>
        <w:rPr>
          <w:rFonts w:ascii="Arial" w:hAnsi="Arial"/>
          <w:color w:val="121212"/>
          <w:sz w:val="22"/>
          <w:szCs w:val="22"/>
          <w:u w:color="121212"/>
        </w:rPr>
        <w:t xml:space="preserve">ą” </w:t>
      </w:r>
      <w:r>
        <w:rPr>
          <w:rFonts w:ascii="Arial" w:hAnsi="Arial"/>
          <w:color w:val="121212"/>
          <w:sz w:val="22"/>
          <w:szCs w:val="22"/>
          <w:u w:color="121212"/>
        </w:rPr>
        <w:t xml:space="preserve">(2008), </w:t>
      </w:r>
      <w:r>
        <w:rPr>
          <w:rFonts w:ascii="Arial" w:hAnsi="Arial"/>
          <w:color w:val="121212"/>
          <w:sz w:val="22"/>
          <w:szCs w:val="22"/>
          <w:u w:color="121212"/>
        </w:rPr>
        <w:t>„</w:t>
      </w:r>
      <w:r>
        <w:rPr>
          <w:rFonts w:ascii="Arial" w:hAnsi="Arial"/>
          <w:color w:val="121212"/>
          <w:sz w:val="22"/>
          <w:szCs w:val="22"/>
          <w:u w:color="121212"/>
        </w:rPr>
        <w:t>Prawo karne</w:t>
      </w:r>
      <w:r>
        <w:rPr>
          <w:rFonts w:ascii="Arial" w:hAnsi="Arial"/>
          <w:color w:val="121212"/>
          <w:sz w:val="22"/>
          <w:szCs w:val="22"/>
          <w:u w:color="121212"/>
        </w:rPr>
        <w:t xml:space="preserve">” </w:t>
      </w:r>
      <w:r>
        <w:rPr>
          <w:rFonts w:ascii="Arial" w:hAnsi="Arial"/>
          <w:color w:val="121212"/>
          <w:sz w:val="22"/>
          <w:szCs w:val="22"/>
          <w:u w:color="121212"/>
        </w:rPr>
        <w:t>(podr</w:t>
      </w:r>
      <w:r>
        <w:rPr>
          <w:rFonts w:ascii="Arial" w:hAnsi="Arial"/>
          <w:color w:val="121212"/>
          <w:sz w:val="22"/>
          <w:szCs w:val="22"/>
          <w:u w:color="121212"/>
        </w:rPr>
        <w:t>ę</w:t>
      </w:r>
      <w:r>
        <w:rPr>
          <w:rFonts w:ascii="Arial" w:hAnsi="Arial"/>
          <w:color w:val="121212"/>
          <w:sz w:val="22"/>
          <w:szCs w:val="22"/>
          <w:u w:color="121212"/>
        </w:rPr>
        <w:t>cznik, 19 wyda</w:t>
      </w:r>
      <w:r>
        <w:rPr>
          <w:rFonts w:ascii="Arial" w:hAnsi="Arial"/>
          <w:color w:val="121212"/>
          <w:sz w:val="22"/>
          <w:szCs w:val="22"/>
          <w:u w:color="121212"/>
        </w:rPr>
        <w:t>ń</w:t>
      </w:r>
      <w:r>
        <w:rPr>
          <w:rFonts w:ascii="Arial" w:hAnsi="Arial"/>
          <w:color w:val="121212"/>
          <w:sz w:val="22"/>
          <w:szCs w:val="22"/>
          <w:u w:color="121212"/>
        </w:rPr>
        <w:t>, ostatnie 2015).</w:t>
      </w:r>
    </w:p>
    <w:p w14:paraId="2BBF657B" w14:textId="77777777" w:rsidR="00D551C0" w:rsidRDefault="001D3A16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450" w:line="288" w:lineRule="auto"/>
        <w:jc w:val="both"/>
        <w:rPr>
          <w:rFonts w:ascii="Arial" w:eastAsia="Arial" w:hAnsi="Arial" w:cs="Arial"/>
          <w:color w:val="121212"/>
          <w:sz w:val="22"/>
          <w:szCs w:val="22"/>
          <w:u w:color="121212"/>
        </w:rPr>
      </w:pPr>
      <w:r>
        <w:rPr>
          <w:rFonts w:ascii="Arial" w:hAnsi="Arial"/>
          <w:color w:val="121212"/>
          <w:sz w:val="22"/>
          <w:szCs w:val="22"/>
          <w:u w:color="121212"/>
        </w:rPr>
        <w:t>Zosta</w:t>
      </w:r>
      <w:r>
        <w:rPr>
          <w:rFonts w:ascii="Arial" w:hAnsi="Arial"/>
          <w:color w:val="121212"/>
          <w:sz w:val="22"/>
          <w:szCs w:val="22"/>
          <w:u w:color="121212"/>
        </w:rPr>
        <w:t xml:space="preserve">ł </w:t>
      </w:r>
      <w:r>
        <w:rPr>
          <w:rFonts w:ascii="Arial" w:hAnsi="Arial"/>
          <w:color w:val="121212"/>
          <w:sz w:val="22"/>
          <w:szCs w:val="22"/>
          <w:u w:color="121212"/>
        </w:rPr>
        <w:t>odznaczony m.in. Krzy</w:t>
      </w:r>
      <w:r>
        <w:rPr>
          <w:rFonts w:ascii="Arial" w:hAnsi="Arial"/>
          <w:color w:val="121212"/>
          <w:sz w:val="22"/>
          <w:szCs w:val="22"/>
          <w:u w:color="121212"/>
        </w:rPr>
        <w:t>ż</w:t>
      </w:r>
      <w:r>
        <w:rPr>
          <w:rFonts w:ascii="Arial" w:hAnsi="Arial"/>
          <w:color w:val="121212"/>
          <w:sz w:val="22"/>
          <w:szCs w:val="22"/>
          <w:u w:color="121212"/>
        </w:rPr>
        <w:t>em Komandorskim Orderu Odrodzenia Polski oraz Legi</w:t>
      </w:r>
      <w:r>
        <w:rPr>
          <w:rFonts w:ascii="Arial" w:hAnsi="Arial"/>
          <w:color w:val="121212"/>
          <w:sz w:val="22"/>
          <w:szCs w:val="22"/>
          <w:u w:color="121212"/>
        </w:rPr>
        <w:t xml:space="preserve">ą </w:t>
      </w:r>
      <w:r>
        <w:rPr>
          <w:rFonts w:ascii="Arial" w:hAnsi="Arial"/>
          <w:color w:val="121212"/>
          <w:sz w:val="22"/>
          <w:szCs w:val="22"/>
          <w:u w:color="121212"/>
        </w:rPr>
        <w:t>Honorow</w:t>
      </w:r>
      <w:r>
        <w:rPr>
          <w:rFonts w:ascii="Arial" w:hAnsi="Arial"/>
          <w:color w:val="121212"/>
          <w:sz w:val="22"/>
          <w:szCs w:val="22"/>
          <w:u w:color="121212"/>
        </w:rPr>
        <w:t>ą</w:t>
      </w:r>
      <w:r>
        <w:rPr>
          <w:rFonts w:ascii="Arial" w:hAnsi="Arial"/>
          <w:color w:val="121212"/>
          <w:sz w:val="22"/>
          <w:szCs w:val="22"/>
          <w:u w:color="121212"/>
        </w:rPr>
        <w:t>.</w:t>
      </w:r>
    </w:p>
    <w:p w14:paraId="68A4FB78" w14:textId="77777777" w:rsidR="00D551C0" w:rsidRDefault="001D3A16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450" w:line="288" w:lineRule="auto"/>
        <w:jc w:val="both"/>
        <w:rPr>
          <w:rFonts w:eastAsia="Calibri" w:cs="Calibri"/>
          <w:color w:val="121212"/>
          <w:sz w:val="22"/>
          <w:szCs w:val="22"/>
          <w:u w:color="121212"/>
        </w:rPr>
      </w:pPr>
      <w:r>
        <w:rPr>
          <w:rFonts w:ascii="Arial" w:hAnsi="Arial"/>
          <w:color w:val="121212"/>
          <w:sz w:val="22"/>
          <w:szCs w:val="22"/>
          <w:u w:color="121212"/>
        </w:rPr>
        <w:t>W roku 2014 otrzyma</w:t>
      </w:r>
      <w:r>
        <w:rPr>
          <w:rFonts w:ascii="Arial" w:hAnsi="Arial"/>
          <w:color w:val="121212"/>
          <w:sz w:val="22"/>
          <w:szCs w:val="22"/>
          <w:u w:color="121212"/>
        </w:rPr>
        <w:t xml:space="preserve">ł </w:t>
      </w:r>
      <w:r>
        <w:rPr>
          <w:rFonts w:ascii="Arial" w:hAnsi="Arial"/>
          <w:color w:val="121212"/>
          <w:sz w:val="22"/>
          <w:szCs w:val="22"/>
          <w:u w:color="121212"/>
        </w:rPr>
        <w:t>nagrod</w:t>
      </w:r>
      <w:r>
        <w:rPr>
          <w:rFonts w:ascii="Arial" w:hAnsi="Arial"/>
          <w:color w:val="121212"/>
          <w:sz w:val="22"/>
          <w:szCs w:val="22"/>
          <w:u w:color="121212"/>
        </w:rPr>
        <w:t xml:space="preserve">ę </w:t>
      </w:r>
      <w:r>
        <w:rPr>
          <w:rFonts w:ascii="Arial" w:hAnsi="Arial"/>
          <w:color w:val="121212"/>
          <w:sz w:val="22"/>
          <w:szCs w:val="22"/>
          <w:u w:color="121212"/>
        </w:rPr>
        <w:t>Prezesa Rady Ministr</w:t>
      </w:r>
      <w:r>
        <w:rPr>
          <w:rFonts w:ascii="Arial" w:hAnsi="Arial"/>
          <w:color w:val="121212"/>
          <w:sz w:val="22"/>
          <w:szCs w:val="22"/>
          <w:u w:color="121212"/>
        </w:rPr>
        <w:t>ó</w:t>
      </w:r>
      <w:r>
        <w:rPr>
          <w:rFonts w:ascii="Arial" w:hAnsi="Arial"/>
          <w:color w:val="121212"/>
          <w:sz w:val="22"/>
          <w:szCs w:val="22"/>
          <w:u w:color="121212"/>
        </w:rPr>
        <w:t>w za wybitne osi</w:t>
      </w:r>
      <w:r>
        <w:rPr>
          <w:rFonts w:ascii="Arial" w:hAnsi="Arial"/>
          <w:color w:val="121212"/>
          <w:sz w:val="22"/>
          <w:szCs w:val="22"/>
          <w:u w:color="121212"/>
        </w:rPr>
        <w:t>ą</w:t>
      </w:r>
      <w:r>
        <w:rPr>
          <w:rFonts w:ascii="Arial" w:hAnsi="Arial"/>
          <w:color w:val="121212"/>
          <w:sz w:val="22"/>
          <w:szCs w:val="22"/>
          <w:u w:color="121212"/>
        </w:rPr>
        <w:t>gni</w:t>
      </w:r>
      <w:r>
        <w:rPr>
          <w:rFonts w:ascii="Arial" w:hAnsi="Arial"/>
          <w:color w:val="121212"/>
          <w:sz w:val="22"/>
          <w:szCs w:val="22"/>
          <w:u w:color="121212"/>
        </w:rPr>
        <w:t>ę</w:t>
      </w:r>
      <w:r>
        <w:rPr>
          <w:rFonts w:ascii="Arial" w:hAnsi="Arial"/>
          <w:color w:val="121212"/>
          <w:sz w:val="22"/>
          <w:szCs w:val="22"/>
          <w:u w:color="121212"/>
        </w:rPr>
        <w:t>cia naukowe. Na Uniwersytecie SWPS prowadzi zaj</w:t>
      </w:r>
      <w:r>
        <w:rPr>
          <w:rFonts w:ascii="Arial" w:hAnsi="Arial"/>
          <w:color w:val="121212"/>
          <w:sz w:val="22"/>
          <w:szCs w:val="22"/>
          <w:u w:color="121212"/>
        </w:rPr>
        <w:t>ę</w:t>
      </w:r>
      <w:r>
        <w:rPr>
          <w:rFonts w:ascii="Arial" w:hAnsi="Arial"/>
          <w:color w:val="121212"/>
          <w:sz w:val="22"/>
          <w:szCs w:val="22"/>
          <w:u w:color="121212"/>
        </w:rPr>
        <w:t>cia z</w:t>
      </w:r>
      <w:r>
        <w:rPr>
          <w:rFonts w:ascii="Arial" w:hAnsi="Arial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color w:val="121212"/>
          <w:sz w:val="22"/>
          <w:szCs w:val="22"/>
          <w:u w:color="121212"/>
        </w:rPr>
        <w:t>z</w:t>
      </w:r>
      <w:r>
        <w:rPr>
          <w:rFonts w:ascii="Arial" w:hAnsi="Arial"/>
          <w:color w:val="121212"/>
          <w:sz w:val="22"/>
          <w:szCs w:val="22"/>
          <w:u w:color="121212"/>
        </w:rPr>
        <w:t>akresu prawa karnego.</w:t>
      </w:r>
    </w:p>
    <w:p w14:paraId="1C5017FE" w14:textId="77777777" w:rsidR="00D551C0" w:rsidRDefault="001D3A16">
      <w:pPr>
        <w:spacing w:after="200" w:line="264" w:lineRule="auto"/>
        <w:jc w:val="both"/>
      </w:pPr>
      <w:r>
        <w:t>***</w:t>
      </w:r>
    </w:p>
    <w:p w14:paraId="5390E4F6" w14:textId="77777777" w:rsidR="00E41BC1" w:rsidRDefault="00E41BC1" w:rsidP="00E41BC1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8AC9EE9" w14:textId="77777777" w:rsidR="00E41BC1" w:rsidRDefault="00E41BC1" w:rsidP="00E41BC1">
      <w:pPr>
        <w:jc w:val="both"/>
        <w:rPr>
          <w:rFonts w:eastAsia="Times New Roman" w:cs="Calibri"/>
          <w:i/>
          <w:sz w:val="24"/>
          <w:szCs w:val="24"/>
        </w:rPr>
      </w:pPr>
    </w:p>
    <w:p w14:paraId="11594E4D" w14:textId="77777777" w:rsidR="00E41BC1" w:rsidRDefault="00E41BC1" w:rsidP="00E41BC1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2A1DAAFA" w14:textId="77777777" w:rsidR="00E41BC1" w:rsidRDefault="00E41BC1" w:rsidP="00E41BC1">
      <w:pPr>
        <w:jc w:val="both"/>
        <w:rPr>
          <w:rFonts w:eastAsia="Times New Roman" w:cs="Calibri"/>
          <w:i/>
          <w:sz w:val="24"/>
          <w:szCs w:val="24"/>
        </w:rPr>
      </w:pPr>
    </w:p>
    <w:p w14:paraId="4F350BD7" w14:textId="77777777" w:rsidR="00E41BC1" w:rsidRDefault="00E41BC1" w:rsidP="00E41BC1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1141AD6" w14:textId="77777777" w:rsidR="00E41BC1" w:rsidRDefault="00E41BC1" w:rsidP="00E41BC1">
      <w:pPr>
        <w:jc w:val="both"/>
        <w:rPr>
          <w:rFonts w:eastAsia="Times New Roman" w:cs="Calibri"/>
          <w:i/>
          <w:sz w:val="24"/>
          <w:szCs w:val="24"/>
        </w:rPr>
      </w:pPr>
    </w:p>
    <w:p w14:paraId="3B565484" w14:textId="77777777" w:rsidR="00E41BC1" w:rsidRDefault="00E41BC1" w:rsidP="00E41BC1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5965CA59" w14:textId="68903B55" w:rsidR="00D551C0" w:rsidRDefault="00D551C0">
      <w:pPr>
        <w:shd w:val="clear" w:color="auto" w:fill="FFFFFF"/>
        <w:jc w:val="both"/>
      </w:pPr>
    </w:p>
    <w:sectPr w:rsidR="00D551C0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8A595" w14:textId="77777777" w:rsidR="001D3A16" w:rsidRDefault="001D3A16">
      <w:r>
        <w:separator/>
      </w:r>
    </w:p>
  </w:endnote>
  <w:endnote w:type="continuationSeparator" w:id="0">
    <w:p w14:paraId="256F080C" w14:textId="77777777" w:rsidR="001D3A16" w:rsidRDefault="001D3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325A8" w14:textId="77777777" w:rsidR="00D551C0" w:rsidRDefault="00D551C0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F6980" w14:textId="77777777" w:rsidR="001D3A16" w:rsidRDefault="001D3A16">
      <w:r>
        <w:separator/>
      </w:r>
    </w:p>
  </w:footnote>
  <w:footnote w:type="continuationSeparator" w:id="0">
    <w:p w14:paraId="251011F8" w14:textId="77777777" w:rsidR="001D3A16" w:rsidRDefault="001D3A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A9B93" w14:textId="77777777" w:rsidR="00D551C0" w:rsidRDefault="001D3A16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76563E71" wp14:editId="65A67387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1C0"/>
    <w:rsid w:val="001D3A16"/>
    <w:rsid w:val="00D551C0"/>
    <w:rsid w:val="00E41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3166C"/>
  <w15:docId w15:val="{F4410475-A3E6-4430-9822-E09A33117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2023-04-05T11:52:00Z</dcterms:created>
  <dcterms:modified xsi:type="dcterms:W3CDTF">2023-04-05T11:53:00Z</dcterms:modified>
</cp:coreProperties>
</file>