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153F906E" w14:textId="77777777" w:rsidR="001858C6" w:rsidRPr="001858C6" w:rsidRDefault="001858C6" w:rsidP="001858C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Magdalena Marszałek</w:t>
      </w:r>
      <w:r w:rsidR="006D286F">
        <w:rPr>
          <w:rFonts w:ascii="Arial" w:hAnsi="Arial"/>
          <w:sz w:val="22"/>
          <w:szCs w:val="22"/>
        </w:rPr>
        <w:t xml:space="preserve"> </w:t>
      </w:r>
      <w:r w:rsidR="00590F5A" w:rsidRPr="00590F5A">
        <w:rPr>
          <w:rFonts w:cs="Calibri"/>
          <w:sz w:val="22"/>
          <w:szCs w:val="22"/>
        </w:rPr>
        <w:t>–</w:t>
      </w:r>
      <w:r w:rsidR="006D286F" w:rsidRPr="00590F5A">
        <w:rPr>
          <w:rFonts w:cs="Calibri"/>
          <w:sz w:val="22"/>
          <w:szCs w:val="22"/>
        </w:rPr>
        <w:t xml:space="preserve"> </w:t>
      </w:r>
      <w:r w:rsidRPr="001858C6">
        <w:rPr>
          <w:rFonts w:cs="Calibri"/>
          <w:b w:val="0"/>
          <w:bCs w:val="0"/>
          <w:sz w:val="22"/>
          <w:szCs w:val="22"/>
        </w:rPr>
        <w:t>Psycholożka i filolożka. Naukowo interesuje się psychologią pracy i organizacji.</w:t>
      </w:r>
    </w:p>
    <w:p w14:paraId="566277ED" w14:textId="77777777" w:rsidR="001858C6" w:rsidRPr="001858C6" w:rsidRDefault="001858C6" w:rsidP="001858C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1858C6">
        <w:rPr>
          <w:rFonts w:cs="Calibri"/>
          <w:b w:val="0"/>
          <w:bCs w:val="0"/>
          <w:sz w:val="22"/>
          <w:szCs w:val="22"/>
        </w:rPr>
        <w:t xml:space="preserve">Prowadzi badania dotyczące </w:t>
      </w:r>
      <w:proofErr w:type="spellStart"/>
      <w:r w:rsidRPr="001858C6">
        <w:rPr>
          <w:rFonts w:cs="Calibri"/>
          <w:b w:val="0"/>
          <w:bCs w:val="0"/>
          <w:sz w:val="22"/>
          <w:szCs w:val="22"/>
        </w:rPr>
        <w:t>job</w:t>
      </w:r>
      <w:proofErr w:type="spellEnd"/>
      <w:r w:rsidRPr="001858C6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1858C6">
        <w:rPr>
          <w:rFonts w:cs="Calibri"/>
          <w:b w:val="0"/>
          <w:bCs w:val="0"/>
          <w:sz w:val="22"/>
          <w:szCs w:val="22"/>
        </w:rPr>
        <w:t>craftingu</w:t>
      </w:r>
      <w:proofErr w:type="spellEnd"/>
      <w:r w:rsidRPr="001858C6">
        <w:rPr>
          <w:rFonts w:cs="Calibri"/>
          <w:b w:val="0"/>
          <w:bCs w:val="0"/>
          <w:sz w:val="22"/>
          <w:szCs w:val="22"/>
        </w:rPr>
        <w:t xml:space="preserve">, identyfikacji pracownika z zespołem oraz przywództwa w organizacjach opartego na identyfikacji społecznej, a także niepewności pracy. Zajmuje się również dopasowaniem pomiędzy pracownikiem a organizacją. Autorka publikacji naukowych m.in. w „BMC </w:t>
      </w:r>
      <w:proofErr w:type="spellStart"/>
      <w:r w:rsidRPr="001858C6">
        <w:rPr>
          <w:rFonts w:cs="Calibri"/>
          <w:b w:val="0"/>
          <w:bCs w:val="0"/>
          <w:sz w:val="22"/>
          <w:szCs w:val="22"/>
        </w:rPr>
        <w:t>Psychology</w:t>
      </w:r>
      <w:proofErr w:type="spellEnd"/>
      <w:r w:rsidRPr="001858C6">
        <w:rPr>
          <w:rFonts w:cs="Calibri"/>
          <w:b w:val="0"/>
          <w:bCs w:val="0"/>
          <w:sz w:val="22"/>
          <w:szCs w:val="22"/>
        </w:rPr>
        <w:t>”, „PLOS One”.</w:t>
      </w:r>
    </w:p>
    <w:p w14:paraId="7A78614D" w14:textId="77777777" w:rsidR="001858C6" w:rsidRPr="001858C6" w:rsidRDefault="001858C6" w:rsidP="001858C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1858C6">
        <w:rPr>
          <w:rFonts w:cs="Calibri"/>
          <w:b w:val="0"/>
          <w:bCs w:val="0"/>
          <w:sz w:val="22"/>
          <w:szCs w:val="22"/>
        </w:rPr>
        <w:t>Badaczka w międzynarodowym projekcie „Integrowanie psychologii z nauką o rozwoju społeczeństw: Badanie zależności między »potocznymi teoriami rozwoju społeczeństw« a »idealnymi typami dobrostanu«” w ramach konkursu GRIEG Narodowego Centrum Nauki (finansowanie z funduszy norweskich i funduszy EOG).</w:t>
      </w:r>
    </w:p>
    <w:p w14:paraId="7D5329D6" w14:textId="77777777" w:rsidR="001858C6" w:rsidRPr="001858C6" w:rsidRDefault="001858C6" w:rsidP="001858C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1858C6">
        <w:rPr>
          <w:rFonts w:cs="Calibri"/>
          <w:b w:val="0"/>
          <w:bCs w:val="0"/>
          <w:sz w:val="22"/>
          <w:szCs w:val="22"/>
        </w:rPr>
        <w:t xml:space="preserve">Posiada doświadczenie w biznesie jako specjalistka ds. marketingu przy tworzeniu kampanii marketingowych, a także jako analityk danych w departamencie rozwoju i transformacji. Miała okazję pracować w dziale utrzymania sieci </w:t>
      </w:r>
      <w:proofErr w:type="spellStart"/>
      <w:r w:rsidRPr="001858C6">
        <w:rPr>
          <w:rFonts w:cs="Calibri"/>
          <w:b w:val="0"/>
          <w:bCs w:val="0"/>
          <w:sz w:val="22"/>
          <w:szCs w:val="22"/>
        </w:rPr>
        <w:t>telekomórkowej</w:t>
      </w:r>
      <w:proofErr w:type="spellEnd"/>
      <w:r w:rsidRPr="001858C6">
        <w:rPr>
          <w:rFonts w:cs="Calibri"/>
          <w:b w:val="0"/>
          <w:bCs w:val="0"/>
          <w:sz w:val="22"/>
          <w:szCs w:val="22"/>
        </w:rPr>
        <w:t>, co wiązało się z pracą na wysokości (na masztach) – co tylko utwierdziło ją w pasji, jaką jest zgłębianie mechanizmów funkcjonowania człowieka w pracy.</w:t>
      </w:r>
    </w:p>
    <w:p w14:paraId="602B7962" w14:textId="0A4DDA34" w:rsidR="00590F5A" w:rsidRPr="001858C6" w:rsidRDefault="001858C6" w:rsidP="001858C6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b w:val="0"/>
          <w:bCs w:val="0"/>
          <w:sz w:val="22"/>
          <w:szCs w:val="22"/>
        </w:rPr>
      </w:pPr>
      <w:r w:rsidRPr="001858C6">
        <w:rPr>
          <w:rFonts w:cs="Calibri"/>
          <w:b w:val="0"/>
          <w:bCs w:val="0"/>
          <w:sz w:val="22"/>
          <w:szCs w:val="22"/>
        </w:rPr>
        <w:t>Na Uniwersytecie SWPS prowadzi następujące zajęcia: psychologia pracy i organizacji, dylematy etyczne zawodu psychologa.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789F9" w14:textId="77777777" w:rsidR="00E1584C" w:rsidRDefault="00E1584C">
      <w:r>
        <w:separator/>
      </w:r>
    </w:p>
  </w:endnote>
  <w:endnote w:type="continuationSeparator" w:id="0">
    <w:p w14:paraId="2A7CCE1E" w14:textId="77777777" w:rsidR="00E1584C" w:rsidRDefault="00E15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D2FF2" w14:textId="77777777" w:rsidR="00E1584C" w:rsidRDefault="00E1584C">
      <w:r>
        <w:separator/>
      </w:r>
    </w:p>
  </w:footnote>
  <w:footnote w:type="continuationSeparator" w:id="0">
    <w:p w14:paraId="22CB608A" w14:textId="77777777" w:rsidR="00E1584C" w:rsidRDefault="00E15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1858C6"/>
    <w:rsid w:val="0035461E"/>
    <w:rsid w:val="00590F5A"/>
    <w:rsid w:val="006D286F"/>
    <w:rsid w:val="00E1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2024-03-08T10:07:00Z</dcterms:created>
  <dcterms:modified xsi:type="dcterms:W3CDTF">2024-03-08T10:07:00Z</dcterms:modified>
</cp:coreProperties>
</file>