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Change it,  czyli jak wrocławskie studentki i studenci mogą zmienić świat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Odzyskiwanie metali szlachetnych z elektroodpadów, aplikacja do nauki opartej na współpracy, narzędzie ułatwiające podejmowanie decyzji – to tylko niektóre projekty, które zakwalifikowały się do drugiej edycji konkursu “Change it - Impactful Innovation Challenge”. Zwycięskie drużyny otrzymają dofinansowanie na wdrożenie przedstawionych pomysłów w życie. Partnerami konkursu są: Credit Agricole, Mastercard i Politechnika Wrocławska (Akademicki Inkubator Przedsiębiorczości).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„</w:t>
      </w:r>
      <w:hyperlink r:id="rId7">
        <w:r w:rsidDel="00000000" w:rsidR="00000000" w:rsidRPr="00000000">
          <w:rPr>
            <w:rFonts w:ascii="Arial" w:cs="Arial" w:eastAsia="Arial" w:hAnsi="Arial"/>
            <w:color w:val="000000"/>
            <w:rtl w:val="0"/>
          </w:rPr>
          <w:t xml:space="preserve">CHANGE IT – IMPACTFUL INNOVATION CHALLENGE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” to konkurs na najlepszy projekt studencki z obszaru innowacji impactowych. Udział w inicjatywie to szansa na wdrożenie swojego autorskiego pomysłu na naprawę  świata. Wyróżnione projekty stanowią odpowiedzi na poważne  problemy społeczne i środowiskowe.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Trudno sobie wyobrazić sensowniejsze zajęcie, niż poprawianie ludziom życia. W każdej skali - od drobnej aplikacji do organizowania carpoolingu aż do zmian w postrzeganiu ludzi szukających schronienia w naszym kraju. Cieszę się, że dzięki innowacjom społecznym możemy brać w tych procesach udział - mówi prof. Tomasz Grzyb, Dziekan Wydziału Psychologii Uniwersytetu SWPS.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Do drugiej edycji konkursu preinkubacyjnego „CHANGE IT – IMPACTFUL INNOVATION CHALLENGE” zakwalifikowały się różnorodne projekty. Swoje pomysły zgłaszały zespoły multidyscyplinarne złożone z osób studiujących na Uniwersytecie SWPS i Politechnice Wrocławskiej. Wśród finałowych tematów  znalazły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innowacyjne rozwiązanie do stymulacji dedykowane dla dzieci z zaburzeniami czucia,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rozwiązanie wykorzystujące wirtualną rzeczywistość w terapii,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innowacyjny system odzyskiwania metali ziem rzadkich z elektroodpadów,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system do nauki opartej na współpracy,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narzędzie wspierające racjonalne podejmowanie decyzji,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platforma wspierająca gospodarkę odpadami i </w:t>
      </w:r>
      <w:r w:rsidDel="00000000" w:rsidR="00000000" w:rsidRPr="00000000">
        <w:rPr>
          <w:rFonts w:ascii="Arial" w:cs="Arial" w:eastAsia="Arial" w:hAnsi="Arial"/>
          <w:rtl w:val="0"/>
        </w:rPr>
        <w:t xml:space="preserve">recykling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rozwiązanie zapobiegające problemowi marnowania żywności,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rozwiązanie wspierające rozwój na rynku artystek i artystów,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rozwiązanie wspierające mindfulness,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rozwiązanie dla osób z niepełnosprawnościami pozwalające łatwiej poruszać się po mieście. 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Organizatorem konkursu jest Uniwersytet SWPS.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160" w:before="200"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Wydział Prawa i Komunikacji Społecznej we Wrocławiu jest jednostką, która skupia interdyscyplinarny zespół prawników, dziennikarzy, komunikologów i projektantów graficznych. Ponieważ innowacje powstają na styku dziedzin i dyscyplin - coś, co na pierwszy rzut oka nie pasuje, tworzy w rezultacie nową jakość - nie mogliśmy sobie odmówić uczestnictwa w tak ciekawej inicjatywie - mówi Prof. Monika Lewandowicz-Machnikowska, Dziekan Wydziału Prawa i Komunikacji Społecznej we Wrocławiu.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 konkursach dotyczących pomysłów startupowych, kluczową kwestią jest udział biznesu. W projekcie skupiamy się także na rozwoju innowacji odpowiadających na problemy społeczne w oparciu o nowe technologie. To podejście zdecydowało o zaangażowaniu partnerów strategicznych takich jak bank Credit Agricole, Mastercard oraz Politechnika Wrocławska. Dzięki takiemu wsparciu finałowe zespoły mają dostęp do najlepszych ekspertek i ekspertów z obszarów niezbędnych do rozwoju każdego młodego pomysłu.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Zobowiązania związane ze środowiskiem, społeczeństwem i ładem korporacyjnym są jednym z trzech filarów strategii biznesowej banku Credit Agricole. Zdajemy sobie sprawę, że rola sektora finansowego we wdrażaniu i rozwijaniu kwestii ESG jest wyjątkowa, ale sprostanie celom zrównoważonego rozwoju jest bardzo trudne. Nie da się ich osiągnąć bez współpracy międzysektorowej oraz innowacji. Dlatego zostaliśmy partnerem tego konkursu. Widzimy w nim nie tylko wartość relacyjną, ale również szansę na rozwiązanie namacalnych problemów społecznych i środowiskowych. Chętnie włączamy się w rozwijanie pomysłów zgłaszanych przez młodych ludzi i chętnie podzielimy się naszą wiedzą ekspercką. Tylko wspólnie mierząc się z wyzwaniami współczesnego świata możemy rozwiązać największe problemy – podkreśla Jędrzej Marciniak, wiceprezes Zarządu banku Credit Agricole.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Zespoły, których projekty zostały zakwalifikowane do kolejnego etapu, pod okiem mentorów i mentorek, w ciągu kolejnych miesięcy, będą dopracowywać pomysł. Kolejne spotkania z ekspertami dotyczyć będą: ochrony własności intelektualnej, segmentacji rynku, umiejętności analizy użytkowników i budowania person, definiowania propozycji wartości, analizy konkurencji, umiejętności budowania modeli biznesowych oraz prezentacji sprzedażowych.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 części finałowej uczestniczki i uczestników czekają  pięciominutowe, indywidualne spotkania z ekspertkami i ekspertami branżowymi podczas sesji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speed dating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Na zakończenie zespoły przygotują także raport podsumowujący prace projektowe wraz z planem i harmonogramem dalszych działań. Ostateczną wersję projektów studenci zaprezentują podczas finałowej sesji pitchingowej przed komisją oceniającą. Podczas Pitching Day, przedstawiciele zespołów wygłoszą pięciominutowe mowy sprzedażowe (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elevator pitch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), a po każdej nastąpi seria pytań ze strony komisji oceniającej.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160" w:before="200" w:line="360" w:lineRule="auto"/>
        <w:ind w:left="720" w:hanging="360"/>
        <w:jc w:val="both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Innowacje stanowią część DNA Mastercard. Jesteśmy przekonani, że w dużej mierze to od nich zależy nasz współczesny świat, a także przyszłość. Szczególnie bliskie są nam innowacje społeczne. To właśnie one mogą stanowić odpowiedź na istotne problemy, z jakimi współcześnie zmaga się świat . Mastercard od lat wspiera ambitnych innowatorów, którzy swoimi pomysłami przecierają nowe szlaki. Angażując się w konkurs Change It Impactful Innovation Challenge stawiamy na młodych dostarczając im narzędzia do rozwoju i umożliwiając wdrożenie autorskich pomysłów w życie - mówi Damian Zieliński, dyrektor ds. rozwoju produktów i nowych platform płatniczych w Europie Centralnej w Mastercard.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Zwycięskie zespoły otrzymają nagrodę finansową przeznaczoną na dalszą realizację projektu i wzmacnianie kompetencji biznesowych.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line="360" w:lineRule="auto"/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/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3">
    <w:name w:val="heading 3"/>
    <w:basedOn w:val="Normalny"/>
    <w:link w:val="Nagwek3Znak"/>
    <w:autoRedefine w:val="1"/>
    <w:uiPriority w:val="9"/>
    <w:qFormat w:val="1"/>
    <w:rsid w:val="001E163E"/>
    <w:pPr>
      <w:spacing w:after="100" w:afterAutospacing="1" w:before="100" w:beforeAutospacing="1"/>
      <w:outlineLvl w:val="2"/>
    </w:pPr>
    <w:rPr>
      <w:rFonts w:ascii="Times New Roman" w:cs="Times New Roman" w:hAnsi="Times New Roman"/>
      <w:b w:val="1"/>
      <w:bCs w:val="1"/>
      <w:szCs w:val="27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3Znak" w:customStyle="1">
    <w:name w:val="Nagłówek 3 Znak"/>
    <w:basedOn w:val="Domylnaczcionkaakapitu"/>
    <w:link w:val="Nagwek3"/>
    <w:uiPriority w:val="9"/>
    <w:rsid w:val="001E163E"/>
    <w:rPr>
      <w:rFonts w:ascii="Times New Roman" w:cs="Times New Roman" w:hAnsi="Times New Roman"/>
      <w:b w:val="1"/>
      <w:bCs w:val="1"/>
      <w:szCs w:val="27"/>
      <w:lang w:eastAsia="pl-PL"/>
    </w:rPr>
  </w:style>
  <w:style w:type="paragraph" w:styleId="NormalnyWeb">
    <w:name w:val="Normal (Web)"/>
    <w:basedOn w:val="Normalny"/>
    <w:uiPriority w:val="99"/>
    <w:semiHidden w:val="1"/>
    <w:unhideWhenUsed w:val="1"/>
    <w:rsid w:val="00806F79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pl-PL"/>
    </w:rPr>
  </w:style>
  <w:style w:type="character" w:styleId="Hipercze">
    <w:name w:val="Hyperlink"/>
    <w:basedOn w:val="Domylnaczcionkaakapitu"/>
    <w:uiPriority w:val="99"/>
    <w:semiHidden w:val="1"/>
    <w:unhideWhenUsed w:val="1"/>
    <w:rsid w:val="00806F79"/>
    <w:rPr>
      <w:color w:val="0000ff"/>
      <w:u w:val="single"/>
    </w:rPr>
  </w:style>
  <w:style w:type="paragraph" w:styleId="Poprawka">
    <w:name w:val="Revision"/>
    <w:hidden w:val="1"/>
    <w:uiPriority w:val="99"/>
    <w:semiHidden w:val="1"/>
    <w:rsid w:val="008327F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wps.pl/my-uniwersytet/aktualnosci/aktualnosci/33112-konkurs-change-it-impactful-innovation-challeng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QhpZhNOtQfvWZxHcoOsAU7mwWg==">AMUW2mUvC4vP8o/n2UVvQCWxCzREY5lT80ZJTrt5w7ziUsXOkpjSFw+KygIF4FtcuQakg5bBpMBvcmUPbACiHcmSAOctr5ghWc4hle1/yzsoawGDXEUpsVyn/1GvTm+EpvYEKV1YNp6lyHras7cSv5EhHwvhKuYtDRWpUqxrZk9eCb6E6nRiVWcuhyypLcNPZXj9YZNbZkdzUsjBWEiNcnLzzR7LnIRqKbYQPJxcevy63EIn8LxzC6ZAjWs2+8ARM5P22Cc1xaJEuY9E7yxJNvhk/ammX6pcKkW4KJ1L4wvgW23NzDGtJ1QgIVPW+qLkUwFLN+L6xb2hnudlf4sMJ7XX07guz85adPjbhzC1AHIfneOhDa8n2n6VbIVrS5waZG+WmTanvoU5FtRxtLVklmT9WTJevwgCZ6Xqo7O/dhth40jt+8zB9JyHehM3jtk0jne0BShD5n3NJw6AcoSxbBW3xziXAAJAsw8lBKEzePhhfWq9dioRcRUV1trTBmkz8Q8U7LRzcrzLnqpY65JrI5x8J/w1KkbSSGUk7bv0r7isGW4sn5yaBNOiGp2fWfA0eFUCjAtMd6RE8ACk1ZERv2f7sRQIEmZKZLkzyDJSWBNfu5cNf2eCcXfViIo+gY+sVqUPm1jV6gIkOL0kg928TEoypXXyt+OSPlYfLxr0AJ4RDc7Wv8sgbTJOjEItkD+ivFWbiuAVLFK7PPRxm02PephdxqUp90g3T3NZWqnwG71BRb6YYjCMP3A1pf7Nm+7bqHMOVliwqutP2aJJULp6Ds7AS2v9JUYDkzvgk5lr77bE7hzb5fxLac1G98/DdKrrDZoXVKqtJOPZYBIsrPEL0S1e4WXA4833iL/dw3LD1K7QijWyQhBc6+AsKOpBCqWPqXZ7wlQQe1LdfFFbCvnuRDu6naUEZDb69fque9zbtMZU+rZ8wOqH5E3NBoaDFBMpR2hye5jKMm3nwD4HEF0bW4ZjqGLLK/n5A9MI7SWIlIi6pFYP000n5t3eEIHKGekHI4HV+2oqYcf3d/SYq6z3gk4ZXwsdOVBthI9OM0OxB6I9XMUfnCcVRMLSiiBapQVKxbmc2UcZtxpmMwOy0QldESqFbjFVRrcOtgbwMxEia0GigNipc9gbFDe7P1IVIqzpjMsNmKHsX1Kj5hhRmz3k+mdzrMQMsSdwM1sMkASwC+t92gf9k84RlDGGEtYCdVUxVNsX8e4cPMVumHCCr6ZUNKhvvqZxouWCHJt7zsoKcSh2D/RNX343wUlveXKSvog6SJgRTyaBL6ugcD99gie+l8pMwN1RpiRHyvGYHB1pmTL1tGqwv1BA7hkvym0jc8HSDrZMmjmZn1ZHLYWdG89mCVpm39Iwp3gYAqdYx6joGyOvwlrevuNrm6hjnQOXkUhm3kCIiEEEVqNCeMq0I9LnEIRg6PR31+xRkCIFUYJ+WI2I3qYicACnjNNhc7rRR+HGlweYOdi3vHNBrUcYzb1eoPuXuda2gYp2tK9SuGpJYm5XGE8BM7BsPsIOcb3Mq+gtLZ5nAenCQ5a7DUTbcyu2wnBslkNbue+E4wzkolLyguL7aX4LIk37Z4Ir9dqC00vEcTwiq83LtFe8o/HLYcSvabnSEQBJyW9j7QVmYHWEWtd2xzy5JmEPucSmMY/jauTQ7tFHODpAv8eCjBMe1jy4UvKCE51z13zpHN7qlix+yqi4TP4g1Q2U5qrDQLsVPkUlyowYEMWbnVVwb3A4nZF9SqTkdqQFb16OG9LCxJqbCZbv6um7kWr7VFmYlk/6avsEj8RS3FrUVI7wBA2JC5FDfdkIrzbS7Xmi5W/TbxIu5TzFW/PMk2ZUfblX0Ilam2+uHumztRJb+c99xrry9VlgfqbnlLHBG2xBRhqNA/W/I0AepOzCIH/MLxcAVOImer8u4CLSS8vGAaKJa4YVVtfpH/GRdjybQKYFnVN3b+9gjpm6OamzGxiDyItZDx3HHJN8WGoLam5m4Xynk4bWzeLgI1cz9VtpneDgATXHVN9yPPafMhnZTMdKuLeQ87CmIanEe7UFAHMK/c1+KY5+X5ljRDXuAg19x2LSRDD+wWuuiCmZcGR6OvQww4aHPh5ZrVF9vdrGntfKqrAB06smCNSRwSVkEW5eeE/9HQ0tc/lqFNjjGDXSGrWaTM4mCrUMxs7R6gtJnGAS6TKMdnPbaVcAaoc0Dc4ctBgCka3HTBVSE4miecYT/OSR2rrZoSXFj3gwoVmymisEbehGDv35QtjVyeFBbw3iN1bGzyorIP8vSEcT1jyokLK+vhhDxW8qO/dodeT+r0Lvhi4NhlXyK9NLu26/4VPA5FsnS5pODGnxSMcAk/W4extEz3+mbUzbTZUgkr7gCJzGY4WrzXaw6DGHRJFdg8ucHkoDLXQE7W2tufc0PBHnZ8juUEZKitPH8KXGNwXZoj1xaCpadkSgRXVg/3GBxBo893uIE32PdRbQBdbdH7UMBzuM0Iyywdm8f9H4U4pJu0lq8CfCXm9Ya3njI9nBvKiaevMb7vDTIAHnGaM0eiG+dFviOs9fCaC1LJftkxyvhaL+Qg+3cvVHF2LobYlQtkQ39Pz1hRzp+7YNIrB0Nf1Mm/68I8lEL2u//QtrZt2AdVE+5kQiIIuMe0N3WoXolj/GszMhMf+Wtb3baqxcl36miJGTKgS0FOYCXSXITO3MkgLRm0wb+6i2hArJxpQCaHjh6/fBV09EAWc4KELoPAV1IaHF66cAaPxHXMMBD8+oqgMjzTk6ezyFtERSZnZr1hwFE1IhjtLTXQByBTM4IrShJgtjPGz9i6jzcaveHmV0s4rirAOx757cjbSDRzUiPzBSotqTY1jZaGdDNgj01lQ2w64sfDeiYFAVY+4HQUr3il9sz3IqH9ASY5TJM94dU/iKRSTK/HctL7enh2Ah0RtH8SufvTrsSGvo7tJ0zd2gpcnvxTT/ypmk8Dettr4NsSmllZAelegAsNXsw04RxWvBB3h1YLN6qOkUiDEwJZMqSY4Xe/hLVhSfODtar/rxgCwnPn6bROeaJzI+vaUBvPZfNxSrwL8MtU5vn6HZi93GZnQI71fDypC1y8pFGpSlykNAl6SQbYCnYJaTGaiP+e9bsLCIn3NiAWzH/9efW+wVjFwm1VVEP+dwsPMsuxFF2xGm2jeGELZTbHaq6r/d/tLt2Y+NzbXjhj78hzV/nBi/ZuEZ2Dkib7qZV0uvDez6ryLCgquTksSN9dBlw8Se9DHBMxEuZf4I2Pxhy5HpwT58qg/mM6QDxyafe9HhyvpD8pr2jmoxMZcHfiU8uz5K2S6dLww0/BtJNUDYd6JJg8WvlxtPtwaRzT7yqAQU5TXa9KxXN5c/dnMdgvvFn8hiRq2S3XHwcJ6QFy3eRiH4XN/WQfkyIAaodWqbIeyB0khyCoOmzyjkLRtJlMF7HpZb8B/mtAS3GBETuuaj/LWQ4b1+LWylsEq2uYxgrgB/5UHuGrBwMc1RigWgWNbTisIJYyrlXz0afmpuuS+AibLq7uJaMZmebN3D8wnKfiG1t03sYOCHPawit0flmo5lVRfaeqoAM3N0igbbn0apgfH45RTFmY/JXvRuzgg/QgdkbJLARVni9DN4qKOdxE5kwh8BZTLUW3lbG7kXoMoqY7fGASnwTXf0bGNQOXg11XF8fa5nOtMZfQKW0TgHs3/JgYx4rnTLj2y8DfFjuK7awIL0DXw4/px0cE6nn/3U8Y49UOvRbLe7H6SKO1F5hkly+wkfQeNPju/ESr1vpJfJcuUoxYBTNFKHhh8jzUCkgIKzKAd4iuCDrcp9ukRGskRiiulb3EOKolsVBW25Vced04l8Vv/A7hRcXuOV4hq5/CzQbYhzIvST44vp1Ymw3fTwf1zCx0Wk27Thy5y0h5TwsaUBrvJOJ3altxO6Ww8aNGLhUWyxd2ohMeUEhOXO1gN5crAoNdL2H+etD1m7oXqfxJZ3uOAVuOTYowcfYlpWkPD142l9IO1boXWdDEJgHffJ3QDdSHYokLbUPvBQKufrFJZdkFOBgMV0XQRNVlTN6Fk/BM89SB6AJnqAci1WLX6P25dDwySnh2gnftweqcs3d1so0T89kb97NwJV6gnTfaDyoubE3RjpEsqrIDzVOjMw8UmOu44Kq/TfMuTuxl23o58huPHbuIXMCkNJiKueH24ffn9007C0V5g3BCbs6YS/h/jpBAkEg4cHDQ/jwHeMuwYMY330tA1shmqVK9/+VFUW7wW6/3L3uYS+KvgV6A8X5u1WQLD0AunOGy9JhFoSRY6g7YlhTLCge2vaWjkyuBG6FoNN5DjPrVnV/zCxAL/WlLdqkw1RgWtdwdVd/VS1VR6HStB3OT30AHwVrI2Mr9KYDGY4myYF5lW9wRI9eYeAyn+xFBHFkijtlLMluf+ltlcYPPhDPYXUENZozsmlnPUyrW+/s4n3/+CLmFjiT4UuBbKCiKkmZdXyw2KhG2CaDF87AxEKOoXMyD79ohYF7rPiMoZQ7do8mMNP46zukzdU7gmjbZnXowKaDTRXHblvgiGsomDh8CYqawMt3Zz/cycn5zd/LMAZuMn34YE3Mrk/Bj++svcoTNHfOxWdtQf0U+bWHRbTeB6BSUNJxYHmteuDx9EVlcvTEHKXAJm+NZ6IaPOYW3Xrk0JV+ZMaf8mezqjxr3W+Vl+C59m2nyqV7+mCWAKIHXyadWrsXTJuTNOXvmrjNzVWWjSlrFnjSJbHb1A7HbDuSqA7XdPKl5mh+9kovo/fAGzk8u1iregP8JiZechRjMKccWBwqqzyU0bt8wrHfPC84kB3yQFyci3kFcG0SoXAi9t/mDqKi1nz9cm9gBjG3JMX5FJD97KPD6z1W7vjsXC+n1RGBEJQNlJE9V42Kp5J96VKCVHFmmaPvyjerwkssALtakDBV3RVo8OBV5PrHMDmta5DJVVEQ4bG4ScsLceoBRC2qJY6xMUcBsWFe6xrBsxiHb0vTIGTwSfTc51lPryYoeuGEFen/pp13ksiWFquCAQ483vRq1HbE9TwPeP/Mj3mn1YogrDT3wVcLpvmq0GbCu6yOSV89SxI2Mslwif+DKEfewKxHXd98FSsZ8117/na22QA2xtGvjmuwAThw6nPfUHF2dHyI8/FDw/idc0mg9VJ2uHmXmHN0E8xocMOhxjaHV0Jhs+YohlvqneuJS6v4n6hFXVd9SkLq0R38SfcgffeR7O8DFporR3VFijXB7xx94AG0F5erk89ePcT2OhNaS+bNkODvwOIvgAEbpqahEjU/lfsRzdq7v2sCYmin9LzSqgVeJar5Fk54OEKE48gCJb9B8SOWxs0SlRGjuYAnrVh/8xhZkcyrdQFAFLeu25dBQvLCRr3mlS7CpKDZozoupoPiFceicmKrSXstHzOKhanGsgciSjikK8/6+snA09SU3/rDS8tI29MvCZL5Xdv5NBqe17OfZMUXJUxkQmS4//UgxBWVeRPKFbV2ynn1hDYPBK70u1VThNOb7z233IYSEvVW2nz8uiuCdmM9mO+9oCeUjrJ/8gT0GLoYJCn1mDpw/i0QvTJLgfurQMAIZD/k/YWzoUltIu83kqw3i3QFSFYFpqIoXLCy9jr4SRuLB+dJsgNDujUSXoTfA3tTlDB8lbWbVunZYTtkWduCx7k4zONv/LfwKkO4gIKsJ85Qp0nNsL4GsX32GyKS2XZMVTTwItcfrmVdHhMJQd8fMkMSmSjO+HaCygmyMQfqEE/1DHtnZ73J96QPeyEXcjY6nv80/xpkxTnaYGo80tLJKOLQmoKPDkJCNYaaDJ6esigZAdOzjgHONTi6RfE8uSo8joxyzbwy4XbWX9EYn4S0U1AO+B9wSj2yi9rivEjON4dtKDcmNYvlImaYMS86j1DRb+TDyq26vTP9ZGJ8qlrpMlReWDRpwkJlEUWATQNmiAga1dOdFdPmAGxPfF/UXrV2lX4BmsmWqrv9S0OlloqKHhgO43UyB6W2nmS64UU0EqiLuL38SpPkH2Csa8isf4AxjEY95eBp/K9zCbJNmJoFl5JAVZU7DAPjp/L0FK8LuLbVjTEIAPz0S68wjM6EsU2AxUqx7958ZR9adCJJ1MWN7xxRxUMAC3qHTuXpBZEmfCVRR+B5NGtbLdtYqz18gbjFYomcBqfcv7GXBuNhDYMoXzyUrhn8jBGGB9iUG2Liysy7bv+b4FyumPyZMA9GKHSrY+KDarxEgWlWelfxBmwpzHYTRI/dpJmiJaNkgErso8DYuwtq2+D65dCaPOa856q3HoaMBHstjIXxb2V5NlWTO5C+Qeq5gE12V52Kd37fDtD6xsAqxeVaRGI8WekRTTuEOUEsXmS9W+BfUMQO3I4X+nzrmws463i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2023-02-01T09:15:00Z</dcterms:created>
  <dc:creator>Agnieszka Młodzińska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ccd100a-077b-4351-b7ea-99b99562cb12_Enabled">
    <vt:lpwstr>true</vt:lpwstr>
  </property>
  <property fmtid="{D5CDD505-2E9C-101B-9397-08002B2CF9AE}" pid="3" name="MSIP_Label_cccd100a-077b-4351-b7ea-99b99562cb12_SetDate">
    <vt:lpwstr>2023-01-31T19:29:34Z</vt:lpwstr>
  </property>
  <property fmtid="{D5CDD505-2E9C-101B-9397-08002B2CF9AE}" pid="4" name="MSIP_Label_cccd100a-077b-4351-b7ea-99b99562cb12_Method">
    <vt:lpwstr>Privileged</vt:lpwstr>
  </property>
  <property fmtid="{D5CDD505-2E9C-101B-9397-08002B2CF9AE}" pid="5" name="MSIP_Label_cccd100a-077b-4351-b7ea-99b99562cb12_Name">
    <vt:lpwstr>cccd100a-077b-4351-b7ea-99b99562cb12</vt:lpwstr>
  </property>
  <property fmtid="{D5CDD505-2E9C-101B-9397-08002B2CF9AE}" pid="6" name="MSIP_Label_cccd100a-077b-4351-b7ea-99b99562cb12_SiteId">
    <vt:lpwstr>f06fa858-824b-4a85-aacb-f372cfdc282e</vt:lpwstr>
  </property>
  <property fmtid="{D5CDD505-2E9C-101B-9397-08002B2CF9AE}" pid="7" name="MSIP_Label_cccd100a-077b-4351-b7ea-99b99562cb12_ActionId">
    <vt:lpwstr>498b9689-c88d-4c30-adee-8a58ba5e952d</vt:lpwstr>
  </property>
  <property fmtid="{D5CDD505-2E9C-101B-9397-08002B2CF9AE}" pid="8" name="MSIP_Label_cccd100a-077b-4351-b7ea-99b99562cb12_ContentBits">
    <vt:lpwstr>0</vt:lpwstr>
  </property>
</Properties>
</file>