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4D7" w:rsidRDefault="000517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hidden="0" allowOverlap="1">
                <wp:simplePos x="0" y="0"/>
                <wp:positionH relativeFrom="page">
                  <wp:posOffset>3368040</wp:posOffset>
                </wp:positionH>
                <wp:positionV relativeFrom="page">
                  <wp:posOffset>583565</wp:posOffset>
                </wp:positionV>
                <wp:extent cx="4038600" cy="723900"/>
                <wp:effectExtent l="0" t="0" r="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15C24" w:rsidRDefault="00615C24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Rekrutacja 2024/2025</w:t>
                            </w:r>
                          </w:p>
                          <w:p w:rsidR="00615C24" w:rsidRDefault="00615C24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Formularz do rekrutacji – promotor/opiekun naukowy</w:t>
                            </w:r>
                          </w:p>
                          <w:p w:rsidR="00615C24" w:rsidRDefault="00615C24">
                            <w:pPr>
                              <w:textDirection w:val="btLr"/>
                            </w:pPr>
                          </w:p>
                          <w:p w:rsidR="00615C24" w:rsidRDefault="00615C24">
                            <w:pPr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u w:val="single"/>
                              </w:rPr>
                              <w:t>www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u w:val="single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u w:val="single"/>
                              </w:rPr>
                              <w:t>swps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u w:val="single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u w:val="single"/>
                              </w:rPr>
                              <w:t>pl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" o:spid="_x0000_s1026" style="position:absolute;margin-left:265.2pt;margin-top:45.95pt;width:318pt;height:57pt;z-index:-251658240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" stroked="f">
                <v:textbox inset="2.53958mm,1.2694mm,2.53958mm,1.2694mm">
                  <w:txbxContent>
                    <w:p w:rsidR="00615C24" w:rsidRDefault="00615C24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Rekrutacja 2024/2025</w:t>
                      </w:r>
                    </w:p>
                    <w:p w:rsidR="00615C24" w:rsidRDefault="00615C24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Formularz do rekrutacji – promotor/opiekun naukowy</w:t>
                      </w:r>
                    </w:p>
                    <w:p w:rsidR="00615C24" w:rsidRDefault="00615C24">
                      <w:pPr>
                        <w:textDirection w:val="btLr"/>
                      </w:pPr>
                    </w:p>
                    <w:p w:rsidR="00615C24" w:rsidRDefault="00615C24">
                      <w:pPr>
                        <w:textDirection w:val="btLr"/>
                      </w:pP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u w:val="single"/>
                        </w:rPr>
                        <w:t>www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u w:val="single"/>
                        </w:rPr>
                        <w:t>.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u w:val="single"/>
                        </w:rPr>
                        <w:t>swps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u w:val="single"/>
                        </w:rPr>
                        <w:t>.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u w:val="single"/>
                        </w:rPr>
                        <w:t>pl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9A44D7" w:rsidRDefault="009A44D7"/>
    <w:p w:rsidR="009A44D7" w:rsidRDefault="009A44D7">
      <w:pPr>
        <w:jc w:val="both"/>
        <w:rPr>
          <w:sz w:val="12"/>
          <w:szCs w:val="12"/>
        </w:rPr>
      </w:pPr>
    </w:p>
    <w:tbl>
      <w:tblPr>
        <w:tblStyle w:val="a2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9A44D7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:rsidR="009A44D7" w:rsidRDefault="000517AF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ZGŁOSZENIE POTENCJALNEGO PROMOTORA/PROMOTORKI w procesie rekrutacji doktorantów oraz uczestników </w:t>
            </w:r>
          </w:p>
          <w:p w:rsidR="009A44D7" w:rsidRDefault="000517AF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i/lub OPIEKUNKI/OPIEKUNA NAUKOWEGO trybu eksternistycznego (tryb E) w </w:t>
            </w:r>
            <w:proofErr w:type="gramStart"/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Uniwersytecie  SWPS</w:t>
            </w:r>
            <w:proofErr w:type="gramEnd"/>
          </w:p>
        </w:tc>
      </w:tr>
      <w:tr w:rsidR="009A44D7">
        <w:trPr>
          <w:trHeight w:val="630"/>
        </w:trPr>
        <w:tc>
          <w:tcPr>
            <w:tcW w:w="4995" w:type="dxa"/>
            <w:shd w:val="clear" w:color="auto" w:fill="F2F2F2"/>
          </w:tcPr>
          <w:p w:rsidR="009A44D7" w:rsidRDefault="000517AF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promotora/promotorki 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9A44D7" w:rsidRDefault="00615C24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Piotr Majewski</w:t>
            </w:r>
          </w:p>
        </w:tc>
      </w:tr>
      <w:tr w:rsidR="009A44D7">
        <w:trPr>
          <w:trHeight w:val="713"/>
        </w:trPr>
        <w:tc>
          <w:tcPr>
            <w:tcW w:w="4995" w:type="dxa"/>
            <w:shd w:val="clear" w:color="auto" w:fill="F2F2F2"/>
          </w:tcPr>
          <w:p w:rsidR="009A44D7" w:rsidRDefault="000517AF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Nazwa centrum badawczego/grupy badawczej/grupy artystycznej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 której należy promotor/promotorka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9A44D7" w:rsidRDefault="00615C24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615C24">
              <w:rPr>
                <w:rFonts w:ascii="Calibri" w:eastAsia="Calibri" w:hAnsi="Calibri" w:cs="Calibri"/>
                <w:b/>
                <w:sz w:val="20"/>
                <w:szCs w:val="20"/>
              </w:rPr>
              <w:t>Centrum Porównawczych Badań Kultur Pamięci</w:t>
            </w:r>
          </w:p>
        </w:tc>
      </w:tr>
      <w:tr w:rsidR="009A44D7" w:rsidRPr="000426C6">
        <w:trPr>
          <w:trHeight w:val="340"/>
        </w:trPr>
        <w:tc>
          <w:tcPr>
            <w:tcW w:w="4995" w:type="dxa"/>
          </w:tcPr>
          <w:p w:rsidR="009A44D7" w:rsidRDefault="000517AF" w:rsidP="0037682A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Wykaz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najważniejszych publikacji naukowych, zrealizowanych i realizowanych grantów badawczych; link do ORCID i/lub do profilu ResearchGate/Academia.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edu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(lub innej strony prezentującej dorobek naukowy/artystyczny)</w:t>
            </w:r>
          </w:p>
        </w:tc>
        <w:tc>
          <w:tcPr>
            <w:tcW w:w="4650" w:type="dxa"/>
            <w:gridSpan w:val="2"/>
            <w:vAlign w:val="center"/>
          </w:tcPr>
          <w:p w:rsidR="000426C6" w:rsidRPr="000426C6" w:rsidRDefault="007F0174" w:rsidP="0037682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1. </w:t>
            </w:r>
            <w:proofErr w:type="spellStart"/>
            <w:r w:rsidR="000426C6" w:rsidRPr="000426C6">
              <w:rPr>
                <w:rFonts w:ascii="Calibri" w:eastAsia="Calibri" w:hAnsi="Calibri" w:cs="Calibri"/>
                <w:sz w:val="20"/>
                <w:szCs w:val="20"/>
              </w:rPr>
              <w:t>Jaskulowski</w:t>
            </w:r>
            <w:proofErr w:type="spellEnd"/>
            <w:r w:rsidR="000426C6" w:rsidRPr="000426C6">
              <w:rPr>
                <w:rFonts w:ascii="Calibri" w:eastAsia="Calibri" w:hAnsi="Calibri" w:cs="Calibri"/>
                <w:sz w:val="20"/>
                <w:szCs w:val="20"/>
              </w:rPr>
              <w:t xml:space="preserve">, K., Majewski, P., </w:t>
            </w:r>
            <w:proofErr w:type="spellStart"/>
            <w:r w:rsidR="000426C6" w:rsidRPr="000426C6">
              <w:rPr>
                <w:rFonts w:ascii="Calibri" w:eastAsia="Calibri" w:hAnsi="Calibri" w:cs="Calibri"/>
                <w:sz w:val="20"/>
                <w:szCs w:val="20"/>
              </w:rPr>
              <w:t>Surmiak</w:t>
            </w:r>
            <w:proofErr w:type="spellEnd"/>
            <w:r w:rsidR="000426C6" w:rsidRPr="000426C6">
              <w:rPr>
                <w:rFonts w:ascii="Calibri" w:eastAsia="Calibri" w:hAnsi="Calibri" w:cs="Calibri"/>
                <w:sz w:val="20"/>
                <w:szCs w:val="20"/>
              </w:rPr>
              <w:t xml:space="preserve">, A. (2018). </w:t>
            </w:r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>Teaching the nation. History and nationalism in Polish school history education. British Journal of Sociology of Education, 39 (1), 77 – 91. https://doi.org/10.1080/01425692.2017.1304205</w:t>
            </w:r>
          </w:p>
          <w:p w:rsidR="000426C6" w:rsidRPr="000426C6" w:rsidRDefault="007F0174" w:rsidP="0037682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2. </w:t>
            </w:r>
            <w:proofErr w:type="spellStart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>Jaskułowski</w:t>
            </w:r>
            <w:proofErr w:type="spellEnd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, K., </w:t>
            </w:r>
            <w:proofErr w:type="spellStart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>Majewski</w:t>
            </w:r>
            <w:proofErr w:type="spellEnd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>, P. (2020). Politics of memory in Upper Silesian schools. Between Polish homogeneous nationalism and its Silesian discontents. Memory Studies, vol. 13(1), 60-73. https://doi.org/10.1177/175069801774193</w:t>
            </w:r>
          </w:p>
          <w:p w:rsidR="000426C6" w:rsidRPr="000426C6" w:rsidRDefault="007F0174" w:rsidP="0037682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3. </w:t>
            </w:r>
            <w:r w:rsidR="000426C6" w:rsidRPr="000426C6">
              <w:rPr>
                <w:rFonts w:ascii="Calibri" w:eastAsia="Calibri" w:hAnsi="Calibri" w:cs="Calibri"/>
                <w:sz w:val="20"/>
                <w:szCs w:val="20"/>
              </w:rPr>
              <w:t xml:space="preserve">Drozda, J., </w:t>
            </w:r>
            <w:proofErr w:type="spellStart"/>
            <w:r w:rsidR="000426C6" w:rsidRPr="000426C6">
              <w:rPr>
                <w:rFonts w:ascii="Calibri" w:eastAsia="Calibri" w:hAnsi="Calibri" w:cs="Calibri"/>
                <w:sz w:val="20"/>
                <w:szCs w:val="20"/>
              </w:rPr>
              <w:t>Jaskułowski</w:t>
            </w:r>
            <w:proofErr w:type="spellEnd"/>
            <w:r w:rsidR="000426C6" w:rsidRPr="000426C6">
              <w:rPr>
                <w:rFonts w:ascii="Calibri" w:eastAsia="Calibri" w:hAnsi="Calibri" w:cs="Calibri"/>
                <w:sz w:val="20"/>
                <w:szCs w:val="20"/>
              </w:rPr>
              <w:t>, K., Majewski, P</w:t>
            </w:r>
            <w:proofErr w:type="gramStart"/>
            <w:r w:rsidR="000426C6" w:rsidRPr="000426C6">
              <w:rPr>
                <w:rFonts w:ascii="Calibri" w:eastAsia="Calibri" w:hAnsi="Calibri" w:cs="Calibri"/>
                <w:sz w:val="20"/>
                <w:szCs w:val="20"/>
              </w:rPr>
              <w:t xml:space="preserve">. (2020). </w:t>
            </w:r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>The</w:t>
            </w:r>
            <w:proofErr w:type="gramEnd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Politics of Sports in Poland after 1945: From Socialist Mass Sports to Market-Oriented Elite Sports?. W: E. </w:t>
            </w:r>
            <w:proofErr w:type="spellStart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>Rojo-Labaien</w:t>
            </w:r>
            <w:proofErr w:type="spellEnd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>, Á. Rodríguez-</w:t>
            </w:r>
            <w:proofErr w:type="spellStart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>Díaz</w:t>
            </w:r>
            <w:proofErr w:type="spellEnd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>, J. Rookwood (eds.), Sport, Statehood and Transition in Europe: Comparative perspectives from post-Soviet and post-socialist societies (s. 27-43). London: Routledge. DOI: 10.4324/9780429325847-3</w:t>
            </w:r>
          </w:p>
          <w:p w:rsidR="000426C6" w:rsidRPr="000426C6" w:rsidRDefault="007F0174" w:rsidP="0037682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4. </w:t>
            </w:r>
            <w:proofErr w:type="spellStart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>Jaskulowski</w:t>
            </w:r>
            <w:proofErr w:type="spellEnd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, K., </w:t>
            </w:r>
            <w:proofErr w:type="spellStart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>Majewski</w:t>
            </w:r>
            <w:proofErr w:type="spellEnd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, P. (2023). Populist in form, nationalist in content? Law and Justice, nationalism and memory politics. European Politics and Society, 24:4, pp. 461-476. https://doi.org/10.1080/23745118.2022.2058752 </w:t>
            </w:r>
          </w:p>
          <w:p w:rsidR="000426C6" w:rsidRPr="000426C6" w:rsidRDefault="007F0174" w:rsidP="0037682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5. </w:t>
            </w:r>
            <w:proofErr w:type="spellStart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>Jaskulowski</w:t>
            </w:r>
            <w:proofErr w:type="spellEnd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, K., </w:t>
            </w:r>
            <w:proofErr w:type="spellStart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>Majewski</w:t>
            </w:r>
            <w:proofErr w:type="spellEnd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, P. (2023). The memory politics of Cursed Soldiers, antisemitism and racialisation. </w:t>
            </w:r>
            <w:r w:rsidR="000426C6" w:rsidRPr="000426C6"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r w:rsidR="0037682A">
              <w:rPr>
                <w:rFonts w:ascii="Calibri" w:eastAsia="Calibri" w:hAnsi="Calibri" w:cs="Calibri"/>
                <w:sz w:val="20"/>
                <w:szCs w:val="20"/>
              </w:rPr>
              <w:t xml:space="preserve">tions and </w:t>
            </w:r>
            <w:proofErr w:type="spellStart"/>
            <w:r w:rsidR="0037682A">
              <w:rPr>
                <w:rFonts w:ascii="Calibri" w:eastAsia="Calibri" w:hAnsi="Calibri" w:cs="Calibri"/>
                <w:sz w:val="20"/>
                <w:szCs w:val="20"/>
              </w:rPr>
              <w:t>Nationalism</w:t>
            </w:r>
            <w:proofErr w:type="spellEnd"/>
            <w:proofErr w:type="gramStart"/>
            <w:r w:rsidR="0037682A">
              <w:rPr>
                <w:rFonts w:ascii="Calibri" w:eastAsia="Calibri" w:hAnsi="Calibri" w:cs="Calibri"/>
                <w:sz w:val="20"/>
                <w:szCs w:val="20"/>
              </w:rPr>
              <w:t xml:space="preserve">, 2023;29, </w:t>
            </w:r>
            <w:r w:rsidR="000426C6" w:rsidRPr="000426C6">
              <w:rPr>
                <w:rFonts w:ascii="Calibri" w:eastAsia="Calibri" w:hAnsi="Calibri" w:cs="Calibri"/>
                <w:sz w:val="20"/>
                <w:szCs w:val="20"/>
              </w:rPr>
              <w:t>pp</w:t>
            </w:r>
            <w:proofErr w:type="gramEnd"/>
            <w:r w:rsidR="000426C6" w:rsidRPr="000426C6">
              <w:rPr>
                <w:rFonts w:ascii="Calibri" w:eastAsia="Calibri" w:hAnsi="Calibri" w:cs="Calibri"/>
                <w:sz w:val="20"/>
                <w:szCs w:val="20"/>
              </w:rPr>
              <w:t>. 1289-1303, https://doi.</w:t>
            </w:r>
            <w:proofErr w:type="gramStart"/>
            <w:r w:rsidR="000426C6" w:rsidRPr="000426C6">
              <w:rPr>
                <w:rFonts w:ascii="Calibri" w:eastAsia="Calibri" w:hAnsi="Calibri" w:cs="Calibri"/>
                <w:sz w:val="20"/>
                <w:szCs w:val="20"/>
              </w:rPr>
              <w:t>org</w:t>
            </w:r>
            <w:proofErr w:type="gramEnd"/>
            <w:r w:rsidR="000426C6" w:rsidRPr="000426C6">
              <w:rPr>
                <w:rFonts w:ascii="Calibri" w:eastAsia="Calibri" w:hAnsi="Calibri" w:cs="Calibri"/>
                <w:sz w:val="20"/>
                <w:szCs w:val="20"/>
              </w:rPr>
              <w:t>/10.1111/nana.12937 Punkty: 100</w:t>
            </w:r>
          </w:p>
          <w:p w:rsidR="000426C6" w:rsidRPr="000426C6" w:rsidRDefault="007F0174" w:rsidP="0037682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6. </w:t>
            </w:r>
            <w:r w:rsidR="000426C6" w:rsidRPr="000426C6">
              <w:rPr>
                <w:rFonts w:ascii="Calibri" w:eastAsia="Calibri" w:hAnsi="Calibri" w:cs="Calibri"/>
                <w:sz w:val="20"/>
                <w:szCs w:val="20"/>
              </w:rPr>
              <w:t xml:space="preserve">Dobrosielski, P. </w:t>
            </w:r>
            <w:proofErr w:type="spellStart"/>
            <w:r w:rsidR="000426C6" w:rsidRPr="000426C6">
              <w:rPr>
                <w:rFonts w:ascii="Calibri" w:eastAsia="Calibri" w:hAnsi="Calibri" w:cs="Calibri"/>
                <w:sz w:val="20"/>
                <w:szCs w:val="20"/>
              </w:rPr>
              <w:t>Jaskulowski</w:t>
            </w:r>
            <w:proofErr w:type="spellEnd"/>
            <w:r w:rsidR="000426C6" w:rsidRPr="000426C6">
              <w:rPr>
                <w:rFonts w:ascii="Calibri" w:eastAsia="Calibri" w:hAnsi="Calibri" w:cs="Calibri"/>
                <w:sz w:val="20"/>
                <w:szCs w:val="20"/>
              </w:rPr>
              <w:t>, K., Majewski, P</w:t>
            </w:r>
            <w:proofErr w:type="gramStart"/>
            <w:r w:rsidR="000426C6" w:rsidRPr="000426C6">
              <w:rPr>
                <w:rFonts w:ascii="Calibri" w:eastAsia="Calibri" w:hAnsi="Calibri" w:cs="Calibri"/>
                <w:sz w:val="20"/>
                <w:szCs w:val="20"/>
              </w:rPr>
              <w:t xml:space="preserve">. (2024). </w:t>
            </w:r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>‘Coat</w:t>
            </w:r>
            <w:proofErr w:type="gramEnd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Thieves’ and Bandits? Belarusian Counter-Memory of the ‘Cursed Soldiers’, </w:t>
            </w:r>
            <w:proofErr w:type="spellStart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>Acta</w:t>
            </w:r>
            <w:proofErr w:type="spellEnd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>Poloniae</w:t>
            </w:r>
            <w:proofErr w:type="spellEnd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proofErr w:type="gramStart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>Historica</w:t>
            </w:r>
            <w:proofErr w:type="spellEnd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,128</w:t>
            </w:r>
            <w:proofErr w:type="gramEnd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, pp. 45-65. https://doi.org/10.12775/APH.2023.128.03 </w:t>
            </w:r>
          </w:p>
          <w:p w:rsidR="000426C6" w:rsidRPr="000426C6" w:rsidRDefault="007F0174" w:rsidP="0037682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7. </w:t>
            </w:r>
            <w:proofErr w:type="spellStart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>Switala</w:t>
            </w:r>
            <w:proofErr w:type="spellEnd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, A., </w:t>
            </w:r>
            <w:proofErr w:type="spellStart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>Majewski</w:t>
            </w:r>
            <w:proofErr w:type="spellEnd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>, P. (2023). The ‘Happy Island’ of Polish Music Education: Self-</w:t>
            </w:r>
            <w:proofErr w:type="spellStart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>Orientalization</w:t>
            </w:r>
            <w:proofErr w:type="spellEnd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of Educational Philosophies in Post-Soviet Europe. In: D. G. </w:t>
            </w:r>
            <w:proofErr w:type="gramStart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>Hebert  (</w:t>
            </w:r>
            <w:proofErr w:type="gramEnd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ed.), Comparative and </w:t>
            </w:r>
            <w:proofErr w:type="spellStart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>Decolonial</w:t>
            </w:r>
            <w:proofErr w:type="spellEnd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Studies in Philosophy of Education (s. 141-162). </w:t>
            </w:r>
            <w:proofErr w:type="spellStart"/>
            <w:r w:rsidR="000426C6" w:rsidRPr="000426C6">
              <w:rPr>
                <w:rFonts w:ascii="Calibri" w:eastAsia="Calibri" w:hAnsi="Calibri" w:cs="Calibri"/>
                <w:sz w:val="20"/>
                <w:szCs w:val="20"/>
              </w:rPr>
              <w:t>Singapore</w:t>
            </w:r>
            <w:proofErr w:type="spellEnd"/>
            <w:r w:rsidR="000426C6" w:rsidRPr="000426C6">
              <w:rPr>
                <w:rFonts w:ascii="Calibri" w:eastAsia="Calibri" w:hAnsi="Calibri" w:cs="Calibri"/>
                <w:sz w:val="20"/>
                <w:szCs w:val="20"/>
              </w:rPr>
              <w:t xml:space="preserve">: Springer Nature. </w:t>
            </w:r>
          </w:p>
          <w:p w:rsidR="000426C6" w:rsidRPr="000426C6" w:rsidRDefault="007F0174" w:rsidP="0037682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8. </w:t>
            </w:r>
            <w:proofErr w:type="spellStart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>Jaskulowski</w:t>
            </w:r>
            <w:proofErr w:type="spellEnd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, K., </w:t>
            </w:r>
            <w:proofErr w:type="spellStart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>Majewski</w:t>
            </w:r>
            <w:proofErr w:type="spellEnd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, P. (2024). The Contested Symbolism of the “Cursed Soldiers” </w:t>
            </w:r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lastRenderedPageBreak/>
              <w:t xml:space="preserve">Hegemony. Memory and the Politics of Fear in Poland. History &amp; Memory, Vol. 36, No. 1 (Spring/Summer 2024), pp. 143-171. </w:t>
            </w:r>
            <w:r w:rsidR="000426C6" w:rsidRPr="000426C6">
              <w:rPr>
                <w:rFonts w:ascii="Calibri" w:eastAsia="Calibri" w:hAnsi="Calibri" w:cs="Calibri"/>
                <w:sz w:val="20"/>
                <w:szCs w:val="20"/>
              </w:rPr>
              <w:t>DOI: https</w:t>
            </w:r>
            <w:proofErr w:type="gramStart"/>
            <w:r w:rsidR="000426C6" w:rsidRPr="000426C6">
              <w:rPr>
                <w:rFonts w:ascii="Calibri" w:eastAsia="Calibri" w:hAnsi="Calibri" w:cs="Calibri"/>
                <w:sz w:val="20"/>
                <w:szCs w:val="20"/>
              </w:rPr>
              <w:t>://doi</w:t>
            </w:r>
            <w:proofErr w:type="gramEnd"/>
            <w:r w:rsidR="000426C6" w:rsidRPr="000426C6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proofErr w:type="gramStart"/>
            <w:r w:rsidR="000426C6" w:rsidRPr="000426C6">
              <w:rPr>
                <w:rFonts w:ascii="Calibri" w:eastAsia="Calibri" w:hAnsi="Calibri" w:cs="Calibri"/>
                <w:sz w:val="20"/>
                <w:szCs w:val="20"/>
              </w:rPr>
              <w:t>org</w:t>
            </w:r>
            <w:proofErr w:type="gramEnd"/>
            <w:r w:rsidR="000426C6" w:rsidRPr="000426C6">
              <w:rPr>
                <w:rFonts w:ascii="Calibri" w:eastAsia="Calibri" w:hAnsi="Calibri" w:cs="Calibri"/>
                <w:sz w:val="20"/>
                <w:szCs w:val="20"/>
              </w:rPr>
              <w:t xml:space="preserve">/10.2979/ham.00005 </w:t>
            </w:r>
          </w:p>
          <w:p w:rsidR="000426C6" w:rsidRPr="000426C6" w:rsidRDefault="007F0174" w:rsidP="0037682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9. </w:t>
            </w:r>
            <w:proofErr w:type="spellStart"/>
            <w:r w:rsidR="000426C6" w:rsidRPr="000426C6">
              <w:rPr>
                <w:rFonts w:ascii="Calibri" w:eastAsia="Calibri" w:hAnsi="Calibri" w:cs="Calibri"/>
                <w:sz w:val="20"/>
                <w:szCs w:val="20"/>
              </w:rPr>
              <w:t>Jaskułowski</w:t>
            </w:r>
            <w:proofErr w:type="spellEnd"/>
            <w:r w:rsidR="000426C6" w:rsidRPr="000426C6">
              <w:rPr>
                <w:rFonts w:ascii="Calibri" w:eastAsia="Calibri" w:hAnsi="Calibri" w:cs="Calibri"/>
                <w:sz w:val="20"/>
                <w:szCs w:val="20"/>
              </w:rPr>
              <w:t>, K., Majewski, P</w:t>
            </w:r>
            <w:proofErr w:type="gramStart"/>
            <w:r w:rsidR="000426C6" w:rsidRPr="000426C6">
              <w:rPr>
                <w:rFonts w:ascii="Calibri" w:eastAsia="Calibri" w:hAnsi="Calibri" w:cs="Calibri"/>
                <w:sz w:val="20"/>
                <w:szCs w:val="20"/>
              </w:rPr>
              <w:t>. (2024). Polityka</w:t>
            </w:r>
            <w:proofErr w:type="gramEnd"/>
            <w:r w:rsidR="000426C6" w:rsidRPr="000426C6">
              <w:rPr>
                <w:rFonts w:ascii="Calibri" w:eastAsia="Calibri" w:hAnsi="Calibri" w:cs="Calibri"/>
                <w:sz w:val="20"/>
                <w:szCs w:val="20"/>
              </w:rPr>
              <w:t xml:space="preserve"> pamięci „żołnierzy wyklętych”. Trudne dziedzictwo podziemia antykomunistyczne. Kultura i Społeczeństwo, TOM LXVIII, s. s. 37-54. doi: 10.35757/KiS.2024.68.1.2 </w:t>
            </w:r>
          </w:p>
          <w:p w:rsidR="000426C6" w:rsidRPr="000426C6" w:rsidRDefault="000426C6" w:rsidP="0037682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426C6" w:rsidRDefault="000426C6" w:rsidP="0037682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Monografie 2021-2024:</w:t>
            </w:r>
          </w:p>
          <w:p w:rsidR="000426C6" w:rsidRPr="00656B4C" w:rsidRDefault="0037682A" w:rsidP="0037682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1. </w:t>
            </w:r>
            <w:r w:rsidR="000426C6" w:rsidRPr="000426C6">
              <w:rPr>
                <w:rFonts w:ascii="Calibri" w:eastAsia="Calibri" w:hAnsi="Calibri" w:cs="Calibri"/>
                <w:sz w:val="20"/>
                <w:szCs w:val="20"/>
              </w:rPr>
              <w:t>Majewski, P</w:t>
            </w:r>
            <w:proofErr w:type="gramStart"/>
            <w:r w:rsidR="000426C6" w:rsidRPr="000426C6">
              <w:rPr>
                <w:rFonts w:ascii="Calibri" w:eastAsia="Calibri" w:hAnsi="Calibri" w:cs="Calibri"/>
                <w:sz w:val="20"/>
                <w:szCs w:val="20"/>
              </w:rPr>
              <w:t>. (2021). Rap</w:t>
            </w:r>
            <w:proofErr w:type="gramEnd"/>
            <w:r w:rsidR="000426C6" w:rsidRPr="000426C6">
              <w:rPr>
                <w:rFonts w:ascii="Calibri" w:eastAsia="Calibri" w:hAnsi="Calibri" w:cs="Calibri"/>
                <w:sz w:val="20"/>
                <w:szCs w:val="20"/>
              </w:rPr>
              <w:t xml:space="preserve"> w służbie narodu. Nacjonalizm i kultura popularna. Warszawa: Wydawnictwo Scholar, ss. 1-281. </w:t>
            </w:r>
            <w:proofErr w:type="spellStart"/>
            <w:r w:rsidR="000426C6" w:rsidRPr="00656B4C">
              <w:rPr>
                <w:rFonts w:ascii="Calibri" w:eastAsia="Calibri" w:hAnsi="Calibri" w:cs="Calibri"/>
                <w:sz w:val="20"/>
                <w:szCs w:val="20"/>
                <w:lang w:val="en-AU"/>
              </w:rPr>
              <w:t>Punkty</w:t>
            </w:r>
            <w:proofErr w:type="spellEnd"/>
            <w:r w:rsidR="000426C6" w:rsidRPr="00656B4C">
              <w:rPr>
                <w:rFonts w:ascii="Calibri" w:eastAsia="Calibri" w:hAnsi="Calibri" w:cs="Calibri"/>
                <w:sz w:val="20"/>
                <w:szCs w:val="20"/>
                <w:lang w:val="en-AU"/>
              </w:rPr>
              <w:t>: 80.</w:t>
            </w:r>
          </w:p>
          <w:p w:rsidR="000426C6" w:rsidRPr="000426C6" w:rsidRDefault="0037682A" w:rsidP="0037682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 w:rsidRPr="0037682A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2. </w:t>
            </w:r>
            <w:proofErr w:type="spellStart"/>
            <w:r w:rsidR="000426C6" w:rsidRPr="0037682A">
              <w:rPr>
                <w:rFonts w:ascii="Calibri" w:eastAsia="Calibri" w:hAnsi="Calibri" w:cs="Calibri"/>
                <w:sz w:val="20"/>
                <w:szCs w:val="20"/>
                <w:lang w:val="en-AU"/>
              </w:rPr>
              <w:t>Jaskułowski</w:t>
            </w:r>
            <w:proofErr w:type="spellEnd"/>
            <w:r w:rsidR="000426C6" w:rsidRPr="0037682A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, </w:t>
            </w:r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K., </w:t>
            </w:r>
            <w:proofErr w:type="spellStart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>Majewski</w:t>
            </w:r>
            <w:proofErr w:type="spellEnd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, P., </w:t>
            </w:r>
            <w:proofErr w:type="spellStart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>Surmiak</w:t>
            </w:r>
            <w:proofErr w:type="spellEnd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>, A. (2021), Teaching History, Celebrating Nationalism: School History Education in Poland.  London and New York:  Routledge, pp. 1-99. ISBN 9781032113166 https://doi.org/10.4324/9781003028529</w:t>
            </w:r>
          </w:p>
          <w:p w:rsidR="009A44D7" w:rsidRDefault="0037682A" w:rsidP="0037682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3. </w:t>
            </w:r>
            <w:proofErr w:type="spellStart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>Jaskułowski</w:t>
            </w:r>
            <w:proofErr w:type="spellEnd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, K., </w:t>
            </w:r>
            <w:proofErr w:type="spellStart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>Majewski</w:t>
            </w:r>
            <w:proofErr w:type="spellEnd"/>
            <w:r w:rsidR="000426C6" w:rsidRPr="000426C6"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, P. (2024), The Memory Politics of the Cursed Soldiers in Poland. London and New York: Routledge, pp. 1-110. </w:t>
            </w:r>
            <w:hyperlink r:id="rId7" w:history="1">
              <w:r w:rsidR="00F34E7C" w:rsidRPr="00F16736">
                <w:rPr>
                  <w:rStyle w:val="Hipercze"/>
                  <w:rFonts w:ascii="Calibri" w:eastAsia="Calibri" w:hAnsi="Calibri" w:cs="Calibri"/>
                  <w:sz w:val="20"/>
                  <w:szCs w:val="20"/>
                  <w:lang w:val="en-AU"/>
                </w:rPr>
                <w:t>https://doi.org/10.4324/9781003368847</w:t>
              </w:r>
            </w:hyperlink>
          </w:p>
          <w:p w:rsidR="00F34E7C" w:rsidRDefault="00F34E7C" w:rsidP="0037682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</w:p>
          <w:p w:rsidR="00F34E7C" w:rsidRDefault="00F34E7C" w:rsidP="0037682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AU"/>
              </w:rPr>
              <w:t>Granty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AU"/>
              </w:rPr>
              <w:t>badawcze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AU"/>
              </w:rPr>
              <w:t>:</w:t>
            </w:r>
          </w:p>
          <w:p w:rsidR="00F34E7C" w:rsidRDefault="00F34E7C" w:rsidP="0037682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</w:p>
          <w:p w:rsidR="00181D42" w:rsidRPr="00181D42" w:rsidRDefault="00181D42" w:rsidP="0037682A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656B4C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Kulturoznawstw</w:t>
            </w:r>
            <w:r w:rsidRPr="00181D42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o polskie. Historia i dziedzictwo dyscypliny</w:t>
            </w:r>
            <w:r w:rsidRPr="00181D42">
              <w:rPr>
                <w:rFonts w:ascii="Calibri" w:eastAsia="Calibri" w:hAnsi="Calibri" w:cs="Calibri"/>
                <w:i/>
                <w:sz w:val="20"/>
                <w:szCs w:val="20"/>
              </w:rPr>
              <w:t>.</w:t>
            </w:r>
            <w:r w:rsidRPr="00181D42">
              <w:rPr>
                <w:rFonts w:ascii="Calibri" w:eastAsia="Calibri" w:hAnsi="Calibri" w:cs="Calibri"/>
                <w:sz w:val="20"/>
                <w:szCs w:val="20"/>
              </w:rPr>
              <w:t xml:space="preserve"> Projekt realizowany w ramach konkursu Ministra Nauki i Szkolnictwa Wyższego w ramach Narodowego Programu Rozwoju Humanistyki (nr umowy: 0063/NPRH3/H11/82/2014). Okres realizacji: lipiec 2014 – grudzień 2018.</w:t>
            </w:r>
          </w:p>
          <w:p w:rsidR="00181D42" w:rsidRPr="00181D42" w:rsidRDefault="00181D42" w:rsidP="0037682A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181D42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Wizje narodu w polskich podręcznikach do nauki historii – porównawcze badania antropologiczne</w:t>
            </w:r>
            <w:r w:rsidRPr="00181D42">
              <w:rPr>
                <w:rFonts w:ascii="Calibri" w:eastAsia="Calibri" w:hAnsi="Calibri" w:cs="Calibri"/>
                <w:i/>
                <w:sz w:val="20"/>
                <w:szCs w:val="20"/>
              </w:rPr>
              <w:t>.</w:t>
            </w:r>
            <w:r w:rsidRPr="00181D42">
              <w:rPr>
                <w:rFonts w:ascii="Calibri" w:eastAsia="Calibri" w:hAnsi="Calibri" w:cs="Calibri"/>
                <w:sz w:val="20"/>
                <w:szCs w:val="20"/>
              </w:rPr>
              <w:t xml:space="preserve"> Projekt realizowany w ramach programu konkursowego „Maestro” Narodowego Centrum Nauki (nr </w:t>
            </w:r>
            <w:r w:rsidR="007F0174">
              <w:rPr>
                <w:rFonts w:ascii="Calibri" w:eastAsia="Calibri" w:hAnsi="Calibri" w:cs="Calibri"/>
                <w:sz w:val="20"/>
                <w:szCs w:val="20"/>
              </w:rPr>
              <w:t>umowy: UMO/2012/06/A/HS3/00266)</w:t>
            </w:r>
            <w:r w:rsidRPr="00181D42">
              <w:rPr>
                <w:rFonts w:ascii="Calibri" w:eastAsia="Calibri" w:hAnsi="Calibri" w:cs="Calibri"/>
                <w:sz w:val="20"/>
                <w:szCs w:val="20"/>
              </w:rPr>
              <w:t>. Okres realizacji: grudzień 2012 – lipiec 2019.</w:t>
            </w:r>
          </w:p>
          <w:p w:rsidR="00181D42" w:rsidRPr="00181D42" w:rsidRDefault="00181D42" w:rsidP="0037682A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181D42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Polityka pamięci wobec antykomunistycznego podziemia. Między państwowymi upamiętnieniami, a kulturą popularną i komercjalizacją</w:t>
            </w:r>
            <w:r w:rsidRPr="00181D42">
              <w:rPr>
                <w:rFonts w:ascii="Calibri" w:eastAsia="Calibri" w:hAnsi="Calibri" w:cs="Calibri"/>
                <w:i/>
                <w:sz w:val="20"/>
                <w:szCs w:val="20"/>
              </w:rPr>
              <w:t>.</w:t>
            </w:r>
            <w:r w:rsidRPr="00181D42">
              <w:rPr>
                <w:rFonts w:ascii="Calibri" w:eastAsia="Calibri" w:hAnsi="Calibri" w:cs="Calibri"/>
                <w:sz w:val="20"/>
                <w:szCs w:val="20"/>
              </w:rPr>
              <w:t xml:space="preserve"> Projekt realizowany w ramach programu konkursowego Opus 17 Narodowego Centrum Nauki (nr umowy: 2019/33/B/HS6/00124). Okres realizacji: styczeń 2020 – marzec 2024.</w:t>
            </w:r>
          </w:p>
          <w:p w:rsidR="00615C24" w:rsidRPr="000426C6" w:rsidRDefault="00615C24" w:rsidP="0037682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AU"/>
              </w:rPr>
            </w:pPr>
          </w:p>
        </w:tc>
      </w:tr>
      <w:tr w:rsidR="009A44D7">
        <w:trPr>
          <w:trHeight w:val="340"/>
        </w:trPr>
        <w:tc>
          <w:tcPr>
            <w:tcW w:w="4995" w:type="dxa"/>
            <w:shd w:val="clear" w:color="auto" w:fill="F2F2F2"/>
          </w:tcPr>
          <w:p w:rsidR="009A44D7" w:rsidRDefault="000517AF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Dyscyplina dla przyszłej rozprawy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doktorskiej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(możliwe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: nauki socjologiczne, nauki o polityce i administracji, nauki o kulturze i religii, literaturoznawstwo, psychologia, sztuki plastyczne i konserwacja dzieł sztuki) 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9A44D7" w:rsidRDefault="007F017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7F0174">
              <w:rPr>
                <w:rFonts w:ascii="Calibri" w:eastAsia="Calibri" w:hAnsi="Calibri" w:cs="Calibri"/>
                <w:sz w:val="20"/>
                <w:szCs w:val="20"/>
              </w:rPr>
              <w:t>Nauki o kulturze i religii</w:t>
            </w:r>
          </w:p>
        </w:tc>
      </w:tr>
      <w:tr w:rsidR="009A44D7">
        <w:trPr>
          <w:trHeight w:val="340"/>
        </w:trPr>
        <w:tc>
          <w:tcPr>
            <w:tcW w:w="4995" w:type="dxa"/>
            <w:shd w:val="clear" w:color="auto" w:fill="auto"/>
          </w:tcPr>
          <w:p w:rsidR="009A44D7" w:rsidRDefault="000517AF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kierunków badawczych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realizowanych przez promotora/promotorkę (kilka zdań opisujących specjalizację naukową/artystyczną; główne problemy badawcze; zainteresowania naukowe) oraz ewentualny link do strony internetowej/zespołu badawczego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9A44D7" w:rsidRDefault="0037682A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Dyscypliny: kulturoznawstwo, socjologia. Zainteresowania naukowe: antropologia narodu i etniczności,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memory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studies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, studia postkolonialne, badania kultury popularnej, antropologa miasta, socjologiczne badania jakościowe, krytyczna analiza dyskursu</w:t>
            </w:r>
          </w:p>
        </w:tc>
      </w:tr>
      <w:tr w:rsidR="009A44D7">
        <w:trPr>
          <w:trHeight w:val="1088"/>
        </w:trPr>
        <w:tc>
          <w:tcPr>
            <w:tcW w:w="4995" w:type="dxa"/>
            <w:shd w:val="clear" w:color="auto" w:fill="F2F2F2"/>
          </w:tcPr>
          <w:p w:rsidR="009A44D7" w:rsidRDefault="000517AF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Obszary tematyczne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planowanych rozpraw doktorskich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9A44D7" w:rsidRDefault="0037682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37682A">
              <w:rPr>
                <w:rFonts w:ascii="Calibri" w:eastAsia="Calibri" w:hAnsi="Calibri" w:cs="Calibri"/>
                <w:sz w:val="20"/>
                <w:szCs w:val="20"/>
              </w:rPr>
              <w:t>antropologia</w:t>
            </w:r>
            <w:proofErr w:type="gramEnd"/>
            <w:r w:rsidRPr="0037682A">
              <w:rPr>
                <w:rFonts w:ascii="Calibri" w:eastAsia="Calibri" w:hAnsi="Calibri" w:cs="Calibri"/>
                <w:sz w:val="20"/>
                <w:szCs w:val="20"/>
              </w:rPr>
              <w:t xml:space="preserve"> narodu i etniczności, </w:t>
            </w:r>
            <w:proofErr w:type="spellStart"/>
            <w:r w:rsidRPr="0037682A">
              <w:rPr>
                <w:rFonts w:ascii="Calibri" w:eastAsia="Calibri" w:hAnsi="Calibri" w:cs="Calibri"/>
                <w:sz w:val="20"/>
                <w:szCs w:val="20"/>
              </w:rPr>
              <w:t>memory</w:t>
            </w:r>
            <w:proofErr w:type="spellEnd"/>
            <w:r w:rsidRPr="0037682A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7682A">
              <w:rPr>
                <w:rFonts w:ascii="Calibri" w:eastAsia="Calibri" w:hAnsi="Calibri" w:cs="Calibri"/>
                <w:sz w:val="20"/>
                <w:szCs w:val="20"/>
              </w:rPr>
              <w:t>studies</w:t>
            </w:r>
            <w:proofErr w:type="spellEnd"/>
            <w:r w:rsidRPr="0037682A">
              <w:rPr>
                <w:rFonts w:ascii="Calibri" w:eastAsia="Calibri" w:hAnsi="Calibri" w:cs="Calibri"/>
                <w:sz w:val="20"/>
                <w:szCs w:val="20"/>
              </w:rPr>
              <w:t>, studia postkolonia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lne, badania kultury popularnej, Black American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Studies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antropologia i socjologia miasta, krytyczna teoria rasy,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popnacjonalizm</w:t>
            </w:r>
            <w:proofErr w:type="spellEnd"/>
            <w:r w:rsidR="00656B4C">
              <w:rPr>
                <w:rFonts w:ascii="Calibri" w:eastAsia="Calibri" w:hAnsi="Calibri" w:cs="Calibri"/>
                <w:sz w:val="20"/>
                <w:szCs w:val="20"/>
              </w:rPr>
              <w:t>, zwrot ludowy i historia ludowa</w:t>
            </w:r>
            <w:bookmarkStart w:id="0" w:name="_GoBack"/>
            <w:bookmarkEnd w:id="0"/>
          </w:p>
        </w:tc>
      </w:tr>
      <w:tr w:rsidR="009A44D7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:rsidR="009A44D7" w:rsidRDefault="000517AF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które promotor/opiekun naukowy byłby w stanie przyjąć w efekcie rekrutacji w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r.a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 2024/2025: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9A44D7" w:rsidRDefault="000517AF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Szkoły Doktorskiej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(stypendium doktoranckie finansowane ze środków USWPS) 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9A44D7" w:rsidRDefault="000517AF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7F0174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9A44D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9A44D7" w:rsidRDefault="009A4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9A44D7" w:rsidRDefault="000517AF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projektów lub grantów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badawczych krajowych i międzynarodowych (stypendium doktoranckie finansowane ze środków grantowych)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9A44D7" w:rsidRDefault="000517AF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3A39B4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9A44D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9A44D7" w:rsidRDefault="009A4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9A44D7" w:rsidRDefault="000517AF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programu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Doktorat wdrożeniowy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(stypendium doktoranckie finansowane ze środków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MNiSW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9A44D7" w:rsidRDefault="000517AF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3A39B4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9A44D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:rsidR="009A44D7" w:rsidRDefault="009A4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9A44D7" w:rsidRDefault="000517AF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trybu eksternistycznego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 brak stypendium doktoranckiego)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9A44D7" w:rsidRDefault="000517AF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7F0174">
              <w:rPr>
                <w:rFonts w:ascii="Calibri" w:eastAsia="Calibri" w:hAnsi="Calibri" w:cs="Calibri"/>
                <w:sz w:val="20"/>
                <w:szCs w:val="20"/>
              </w:rPr>
              <w:t xml:space="preserve"> 3</w:t>
            </w:r>
          </w:p>
        </w:tc>
      </w:tr>
      <w:tr w:rsidR="009A44D7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:rsidR="009A44D7" w:rsidRDefault="000517AF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:rsidR="009A44D7" w:rsidRDefault="000517AF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Szkole Doktorskiej</w:t>
            </w:r>
          </w:p>
        </w:tc>
        <w:tc>
          <w:tcPr>
            <w:tcW w:w="1485" w:type="dxa"/>
            <w:shd w:val="clear" w:color="auto" w:fill="F2F2F2"/>
            <w:vAlign w:val="center"/>
          </w:tcPr>
          <w:p w:rsidR="009A44D7" w:rsidRDefault="000517AF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7F0174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9A44D7">
        <w:trPr>
          <w:trHeight w:val="608"/>
        </w:trPr>
        <w:tc>
          <w:tcPr>
            <w:tcW w:w="4995" w:type="dxa"/>
            <w:vMerge/>
            <w:shd w:val="clear" w:color="auto" w:fill="F2F2F2"/>
            <w:vAlign w:val="center"/>
          </w:tcPr>
          <w:p w:rsidR="009A44D7" w:rsidRDefault="009A44D7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F2F2F2"/>
            <w:vAlign w:val="center"/>
          </w:tcPr>
          <w:p w:rsidR="009A44D7" w:rsidRDefault="000517AF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Interdyscyplinarnych Studiach Doktoranckich</w:t>
            </w:r>
          </w:p>
        </w:tc>
        <w:tc>
          <w:tcPr>
            <w:tcW w:w="1485" w:type="dxa"/>
            <w:shd w:val="clear" w:color="auto" w:fill="F2F2F2"/>
            <w:vAlign w:val="center"/>
          </w:tcPr>
          <w:p w:rsidR="009A44D7" w:rsidRDefault="000517AF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7F0174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9A44D7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:rsidR="009A44D7" w:rsidRDefault="009A44D7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:rsidR="009A44D7" w:rsidRDefault="000517AF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trybie eksternistycznym</w:t>
            </w:r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:rsidR="009A44D7" w:rsidRDefault="000517AF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Liczba:</w:t>
            </w:r>
            <w:r w:rsidR="007F0174">
              <w:rPr>
                <w:rFonts w:ascii="Calibri" w:eastAsia="Calibri" w:hAnsi="Calibri" w:cs="Calibri"/>
                <w:sz w:val="20"/>
                <w:szCs w:val="20"/>
              </w:rPr>
              <w:t xml:space="preserve"> 3</w:t>
            </w:r>
          </w:p>
        </w:tc>
      </w:tr>
      <w:tr w:rsidR="009A44D7">
        <w:trPr>
          <w:trHeight w:val="270"/>
        </w:trPr>
        <w:tc>
          <w:tcPr>
            <w:tcW w:w="4995" w:type="dxa"/>
            <w:vMerge/>
            <w:shd w:val="clear" w:color="auto" w:fill="F2F2F2"/>
            <w:vAlign w:val="center"/>
          </w:tcPr>
          <w:p w:rsidR="009A44D7" w:rsidRDefault="009A44D7">
            <w:pPr>
              <w:ind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:rsidR="009A44D7" w:rsidRDefault="009A44D7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:rsidR="009A44D7" w:rsidRDefault="009A44D7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A44D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:rsidR="009A44D7" w:rsidRDefault="000517AF">
            <w:pPr>
              <w:ind w:left="164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dotychczas doktorantów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9A44D7" w:rsidRDefault="007F017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9A44D7">
        <w:trPr>
          <w:trHeight w:val="340"/>
        </w:trPr>
        <w:tc>
          <w:tcPr>
            <w:tcW w:w="4995" w:type="dxa"/>
            <w:shd w:val="clear" w:color="auto" w:fill="F2F2F2"/>
            <w:vAlign w:val="center"/>
          </w:tcPr>
          <w:p w:rsidR="009A44D7" w:rsidRDefault="000517AF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otwartych przewodów doktoranckich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(w starym trybie, czyli w ramach studiów doktoranckich)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9A44D7" w:rsidRDefault="007F017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9A44D7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:rsidR="009A44D7" w:rsidRDefault="000517AF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REKRUTACJA</w:t>
            </w:r>
          </w:p>
          <w:p w:rsidR="009A44D7" w:rsidRDefault="000517AF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Kandydaci/kandydatki powinni/powinny skontaktować się z wybranymi przez siebie potencjalnymi promotorami/promotorkami którzy są członkami centrów i /lub zespołów badawczych</w:t>
            </w:r>
          </w:p>
        </w:tc>
      </w:tr>
      <w:tr w:rsidR="009A44D7">
        <w:trPr>
          <w:trHeight w:val="340"/>
        </w:trPr>
        <w:tc>
          <w:tcPr>
            <w:tcW w:w="4995" w:type="dxa"/>
            <w:shd w:val="clear" w:color="auto" w:fill="F2F2F2"/>
          </w:tcPr>
          <w:p w:rsidR="009A44D7" w:rsidRDefault="000517AF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które powinien(-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 spełnić kandydat(-ka)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naukowych; dotychczasowych osiągnięć; znajomości języków obcych; kompetencji społecznych; dyspozycyjności, itp.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9A44D7" w:rsidRDefault="009A44D7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A44D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:rsidR="009A44D7" w:rsidRDefault="000517AF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 kandydatem/kandydatką w trakcie rekrutacji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9A44D7" w:rsidRDefault="000517AF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Kontakt mailowy: </w:t>
            </w:r>
            <w:r w:rsidR="0037682A">
              <w:rPr>
                <w:rFonts w:ascii="Calibri" w:eastAsia="Calibri" w:hAnsi="Calibri" w:cs="Calibri"/>
                <w:i/>
                <w:sz w:val="20"/>
                <w:szCs w:val="20"/>
              </w:rPr>
              <w:t>proszę podać adres e-mail</w:t>
            </w:r>
            <w:proofErr w:type="gramStart"/>
            <w:r w:rsidR="0037682A">
              <w:rPr>
                <w:rFonts w:ascii="Calibri" w:eastAsia="Calibri" w:hAnsi="Calibri" w:cs="Calibri"/>
                <w:i/>
                <w:sz w:val="20"/>
                <w:szCs w:val="20"/>
              </w:rPr>
              <w:t>:pmajewski</w:t>
            </w:r>
            <w:proofErr w:type="gramEnd"/>
            <w:r w:rsidR="0037682A">
              <w:rPr>
                <w:rFonts w:ascii="Calibri" w:eastAsia="Calibri" w:hAnsi="Calibri" w:cs="Calibri"/>
                <w:i/>
                <w:sz w:val="20"/>
                <w:szCs w:val="20"/>
              </w:rPr>
              <w:t>@swps.</w:t>
            </w:r>
            <w:proofErr w:type="gramStart"/>
            <w:r w:rsidR="0037682A">
              <w:rPr>
                <w:rFonts w:ascii="Calibri" w:eastAsia="Calibri" w:hAnsi="Calibri" w:cs="Calibri"/>
                <w:i/>
                <w:sz w:val="20"/>
                <w:szCs w:val="20"/>
              </w:rPr>
              <w:t>edu</w:t>
            </w:r>
            <w:proofErr w:type="gramEnd"/>
            <w:r w:rsidR="0037682A">
              <w:rPr>
                <w:rFonts w:ascii="Calibri" w:eastAsia="Calibri" w:hAnsi="Calibri" w:cs="Calibri"/>
                <w:i/>
                <w:sz w:val="20"/>
                <w:szCs w:val="20"/>
              </w:rPr>
              <w:t>.</w:t>
            </w:r>
            <w:proofErr w:type="gramStart"/>
            <w:r w:rsidR="0037682A">
              <w:rPr>
                <w:rFonts w:ascii="Calibri" w:eastAsia="Calibri" w:hAnsi="Calibri" w:cs="Calibri"/>
                <w:i/>
                <w:sz w:val="20"/>
                <w:szCs w:val="20"/>
              </w:rPr>
              <w:t>pl</w:t>
            </w:r>
            <w:proofErr w:type="gramEnd"/>
          </w:p>
          <w:p w:rsidR="009A44D7" w:rsidRDefault="000517AF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Kontakt telefoniczny: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proszę podać numer telefonu:________________________</w:t>
            </w:r>
          </w:p>
          <w:p w:rsidR="009A44D7" w:rsidRDefault="0037682A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MS Gothic"/>
                <w:sz w:val="20"/>
                <w:szCs w:val="20"/>
              </w:rPr>
              <w:t>x</w:t>
            </w:r>
            <w:proofErr w:type="gramEnd"/>
            <w:r w:rsidR="000517AF">
              <w:rPr>
                <w:rFonts w:ascii="Calibri" w:eastAsia="Calibri" w:hAnsi="Calibri" w:cs="Calibri"/>
                <w:sz w:val="20"/>
                <w:szCs w:val="20"/>
              </w:rPr>
              <w:t xml:space="preserve"> Osobiste spotkania </w:t>
            </w:r>
            <w:r w:rsidR="000517AF">
              <w:rPr>
                <w:rFonts w:ascii="Calibri" w:eastAsia="Calibri" w:hAnsi="Calibri" w:cs="Calibri"/>
                <w:i/>
                <w:sz w:val="20"/>
                <w:szCs w:val="20"/>
              </w:rPr>
              <w:t>(po wcześniejszym umówieniu e-mail/tel.)</w:t>
            </w:r>
          </w:p>
          <w:p w:rsidR="009A44D7" w:rsidRDefault="000517AF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Wszystkie formy kontaktu </w:t>
            </w:r>
          </w:p>
        </w:tc>
      </w:tr>
      <w:tr w:rsidR="009A44D7">
        <w:trPr>
          <w:trHeight w:val="340"/>
        </w:trPr>
        <w:tc>
          <w:tcPr>
            <w:tcW w:w="4995" w:type="dxa"/>
            <w:shd w:val="clear" w:color="auto" w:fill="F2F2F2"/>
          </w:tcPr>
          <w:p w:rsidR="009A44D7" w:rsidRDefault="000517AF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Preferowane daty i godziny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(w okresie </w:t>
            </w:r>
          </w:p>
          <w:p w:rsidR="009A44D7" w:rsidRDefault="000517AF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marzec-czerwiec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2024) w celu przeprowadzenia rozmowy kwalifikacyjnej z kandydatem/kandydatką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:rsidR="009A44D7" w:rsidRDefault="0037682A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Od 20 czerwca 2024</w:t>
            </w:r>
          </w:p>
        </w:tc>
      </w:tr>
      <w:tr w:rsidR="009A44D7">
        <w:trPr>
          <w:trHeight w:val="340"/>
        </w:trPr>
        <w:tc>
          <w:tcPr>
            <w:tcW w:w="4995" w:type="dxa"/>
            <w:shd w:val="clear" w:color="auto" w:fill="auto"/>
          </w:tcPr>
          <w:p w:rsidR="009A44D7" w:rsidRDefault="000517AF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Informacja o ewentualnej nieobecności uniemożliwiającej kandydatom/-kom kontakt z potencjalnym promotorem/-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ką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(ze wskazaniem dat)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9A44D7" w:rsidRDefault="0037682A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Kontakt mailowy: pmajewski@swps.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edu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pl</w:t>
            </w:r>
            <w:proofErr w:type="gramEnd"/>
          </w:p>
        </w:tc>
      </w:tr>
    </w:tbl>
    <w:p w:rsidR="009A44D7" w:rsidRDefault="009A44D7">
      <w:pPr>
        <w:jc w:val="both"/>
      </w:pPr>
    </w:p>
    <w:sectPr w:rsidR="009A44D7">
      <w:footerReference w:type="default" r:id="rId8"/>
      <w:headerReference w:type="first" r:id="rId9"/>
      <w:footerReference w:type="first" r:id="rId10"/>
      <w:pgSz w:w="11906" w:h="16838"/>
      <w:pgMar w:top="993" w:right="1134" w:bottom="28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19F" w:rsidRDefault="0041619F">
      <w:r>
        <w:separator/>
      </w:r>
    </w:p>
  </w:endnote>
  <w:endnote w:type="continuationSeparator" w:id="0">
    <w:p w:rsidR="0041619F" w:rsidRDefault="0041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24" w:rsidRDefault="00615C24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656B4C">
      <w:rPr>
        <w:rFonts w:ascii="Calibri" w:eastAsia="Calibri" w:hAnsi="Calibri" w:cs="Calibri"/>
        <w:noProof/>
        <w:color w:val="000000"/>
        <w:sz w:val="20"/>
        <w:szCs w:val="20"/>
      </w:rPr>
      <w:t>3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7F7F7F"/>
        <w:sz w:val="20"/>
        <w:szCs w:val="20"/>
      </w:rPr>
      <w:t>Strona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24" w:rsidRDefault="00615C24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656B4C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color w:val="7F7F7F"/>
        <w:sz w:val="20"/>
        <w:szCs w:val="2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19F" w:rsidRDefault="0041619F">
      <w:r>
        <w:separator/>
      </w:r>
    </w:p>
  </w:footnote>
  <w:footnote w:type="continuationSeparator" w:id="0">
    <w:p w:rsidR="0041619F" w:rsidRDefault="00416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24" w:rsidRDefault="00615C24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>
          <wp:extent cx="1957244" cy="887306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D7"/>
    <w:rsid w:val="000426C6"/>
    <w:rsid w:val="000517AF"/>
    <w:rsid w:val="00181D42"/>
    <w:rsid w:val="001C1A71"/>
    <w:rsid w:val="0037682A"/>
    <w:rsid w:val="003A39B4"/>
    <w:rsid w:val="0041619F"/>
    <w:rsid w:val="00615C24"/>
    <w:rsid w:val="00656B4C"/>
    <w:rsid w:val="007F0174"/>
    <w:rsid w:val="009A44D7"/>
    <w:rsid w:val="00F3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5E6C"/>
  <w15:docId w15:val="{57666C81-193E-4C85-964F-9478E0E5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4324/97810033688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O17tJB3/gqKHxnwNK7cWmlEaxQ==">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1037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PM</cp:lastModifiedBy>
  <cp:revision>8</cp:revision>
  <dcterms:created xsi:type="dcterms:W3CDTF">2024-02-09T13:42:00Z</dcterms:created>
  <dcterms:modified xsi:type="dcterms:W3CDTF">2024-06-05T11:04:00Z</dcterms:modified>
</cp:coreProperties>
</file>