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 </w:t>
      </w:r>
    </w:p>
    <w:tbl>
      <w:tblPr>
        <w:tblStyle w:val="Table1"/>
        <w:tblW w:w="9634.0" w:type="dxa"/>
        <w:jc w:val="left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4817"/>
        <w:gridCol w:w="2408"/>
        <w:gridCol w:w="2409"/>
        <w:tblGridChange w:id="0">
          <w:tblGrid>
            <w:gridCol w:w="4817"/>
            <w:gridCol w:w="2408"/>
            <w:gridCol w:w="2409"/>
          </w:tblGrid>
        </w:tblGridChange>
      </w:tblGrid>
      <w:tr>
        <w:trPr>
          <w:cantSplit w:val="0"/>
          <w:trHeight w:val="836" w:hRule="atLeast"/>
          <w:tblHeader w:val="0"/>
        </w:trPr>
        <w:tc>
          <w:tcPr>
            <w:gridSpan w:val="3"/>
            <w:shd w:fill="c3bd96" w:val="clear"/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ZGŁOSZENIE POTENCJALNEGO PROMOTORA POMOCNICZEGO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w Szkole Doktorskiej Uniwersytetu SWPS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Imię i nazwisko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promotora oraz członkostwo w centrum/zespole badawczym/grupie badawczej (nazwa)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09">
            <w:pPr>
              <w:ind w:left="160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Olga Czeranowska (Centrum Młodzi w Centrum)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ind w:left="164" w:right="17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Profil naukowy promotora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(m.in. link do ORCID, link do strony, link do ResearchGate i/lub Academia), ostatnie publikacje, zrealizowane i realizowane granty badawcze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ind w:left="160" w:right="17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160" w:right="17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ORCID: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000000"/>
                  <w:sz w:val="20"/>
                  <w:szCs w:val="20"/>
                  <w:rtl w:val="0"/>
                </w:rPr>
                <w:t xml:space="preserve">0000-0002-3516-1563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ind w:left="160" w:right="170" w:firstLine="0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160" w:right="170" w:firstLine="0"/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rtl w:val="0"/>
              </w:rPr>
              <w:t xml:space="preserve">Ostanie publikacje: </w:t>
            </w:r>
          </w:p>
          <w:p w:rsidR="00000000" w:rsidDel="00000000" w:rsidP="00000000" w:rsidRDefault="00000000" w:rsidRPr="00000000" w14:paraId="00000010">
            <w:pPr>
              <w:ind w:left="160" w:right="170" w:firstLine="0"/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160" w:right="17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highlight w:val="white"/>
                <w:rtl w:val="0"/>
              </w:rPr>
              <w:t xml:space="preserve">Czeranowska, O., &amp; Winogrodzka, D. (2024). Socio-occupational Paths of Polish and Lithuanian Returning Migrants: Sequence Analysis of Survey Data with the Use of TraMineR for R. 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highlight w:val="white"/>
                <w:rtl w:val="0"/>
              </w:rPr>
              <w:t xml:space="preserve">Journal of International Migration and Integration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highlight w:val="white"/>
                <w:rtl w:val="0"/>
              </w:rPr>
              <w:t xml:space="preserve">, 1-29.</w:t>
            </w:r>
          </w:p>
          <w:p w:rsidR="00000000" w:rsidDel="00000000" w:rsidP="00000000" w:rsidRDefault="00000000" w:rsidRPr="00000000" w14:paraId="00000012">
            <w:pPr>
              <w:ind w:left="160" w:right="17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160" w:right="17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highlight w:val="white"/>
                <w:rtl w:val="0"/>
              </w:rPr>
              <w:t xml:space="preserve">Czeranowska, O., Parutis, V., &amp; Trąbka, A. (2023). Between settlement, double return and re-emigration: motivations for future mobility of Polish and Lithuanian return migrants. 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highlight w:val="white"/>
                <w:rtl w:val="0"/>
              </w:rPr>
              <w:t xml:space="preserve">Comparative Migration Studies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highlight w:val="white"/>
                <w:rtl w:val="0"/>
              </w:rPr>
              <w:t xml:space="preserve">, 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highlight w:val="white"/>
                <w:rtl w:val="0"/>
              </w:rPr>
              <w:t xml:space="preserve">11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highlight w:val="white"/>
                <w:rtl w:val="0"/>
              </w:rPr>
              <w:t xml:space="preserve">(1), 28.</w:t>
            </w:r>
          </w:p>
          <w:p w:rsidR="00000000" w:rsidDel="00000000" w:rsidP="00000000" w:rsidRDefault="00000000" w:rsidRPr="00000000" w14:paraId="00000014">
            <w:pPr>
              <w:ind w:left="160" w:right="17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160" w:right="170" w:firstLine="0"/>
              <w:jc w:val="both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highlight w:val="white"/>
                <w:rtl w:val="0"/>
              </w:rPr>
              <w:t xml:space="preserve">Czeranowska, O. (2023) Success stories? Success in Polish migrants’ narratives about their occupational careers. 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highlight w:val="white"/>
                <w:rtl w:val="0"/>
              </w:rPr>
              <w:t xml:space="preserve">Studia Migracyjne–Przegląd Polonijny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highlight w:val="white"/>
                <w:rtl w:val="0"/>
              </w:rPr>
              <w:t xml:space="preserve">, (Online First), 15-37.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7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Dyscyplina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(nauki socjologiczne, nauki o polityce i administracji, nauki o kulturze i religii, literaturoznawstwo, psychologia, sztuki plastyczne i konserwacja dzieł sztuki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nauki socjologiczne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Krótki opis kierunku badawczego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realizowanego przez promotora (kilka zdań pozwalających na zorientowanie się, czym się zajmuje) oraz ewentualny link do strony internetowej/zespołu badawczego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ind w:righ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right="17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Moje zainteresowania naukowe są związane z socjologią pracy oraz socjologią płci. Aktualnie zajmuję się przede wszystkim zagadnieniami związanymi ze znaczeniem pracy w perspektywie indywidualnej.</w:t>
            </w:r>
          </w:p>
          <w:p w:rsidR="00000000" w:rsidDel="00000000" w:rsidP="00000000" w:rsidRDefault="00000000" w:rsidRPr="00000000" w14:paraId="0000001D">
            <w:pPr>
              <w:ind w:right="17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right="17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Mam doświadczenie zarówno w badaniach jakościowych jak i w ilościowych.</w:t>
            </w:r>
          </w:p>
          <w:p w:rsidR="00000000" w:rsidDel="00000000" w:rsidP="00000000" w:rsidRDefault="00000000" w:rsidRPr="00000000" w14:paraId="0000001F">
            <w:pPr>
              <w:ind w:right="17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1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Potencjalne obszary tematyczne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projektów rozpraw doktorskich, które promotor byłby w stanie prowadzić lub temat grantu badawczego, w którym promotor mógłby zaangażować doktoranta/ów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Praca, kariery zawodowe, sukces zawodowy, płeć kulturowa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osób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które promotor byłby w stanie przyjąć do projektów badawczych: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ze stypendium w grantach oraz liczba miesięcy stypendium dla doktoranta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bez stypendium w grantach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ind w:left="160" w:right="17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ind w:left="160" w:right="170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ind w:left="164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obecnie prowadzonych doktoratów: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43" w:right="170" w:hanging="283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w programie ISD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43" w:right="170" w:hanging="283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w Szkole Doktorskiej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43" w:right="170" w:hanging="283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w trybie eksternistycznym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E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ind w:left="164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wypromowanych doktorantów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wraz z rokiem ukończenia doktoratu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3">
            <w:pPr>
              <w:ind w:left="164" w:right="17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Liczba otwartych przewodów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(w starym trybie)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4">
            <w:pPr>
              <w:ind w:left="160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gridSpan w:val="3"/>
            <w:shd w:fill="c3bd96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REKRUTACJA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Kandydaci na doktorantów powinni skontaktować się z wybranymi przez </w:t>
              <w:br w:type="textWrapping"/>
              <w:t xml:space="preserve">siebie potencjalnymi promotorami naukowymi, którzy są członkami centrów </w:t>
              <w:br w:type="textWrapping"/>
              <w:t xml:space="preserve">i zespołów badawczych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A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Warunki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jakie musi spełnić kandydat </w:t>
              <w:br w:type="textWrapping"/>
              <w:t xml:space="preserve">w zakresie: zainteresowań naukowych; kompetencji badawczych; dotychczasowych osiągnięć; znajomości języka angielskiego; kompetencji społecznych; dyspozycyjności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3B">
            <w:pPr>
              <w:ind w:left="169" w:right="17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Zainteresowanie tematyką związaną z socjologią pracy i/lub socjologią płci oraz wstępne doświadczenia z metodologią badań społecznych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Preferencje w zakresie kontaktu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z kandydatem w trakcie rekrutacji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Kontakt mailowy</w:t>
            </w:r>
          </w:p>
          <w:p w:rsidR="00000000" w:rsidDel="00000000" w:rsidP="00000000" w:rsidRDefault="00000000" w:rsidRPr="00000000" w14:paraId="0000003F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Kontakt telefoniczny</w:t>
            </w:r>
          </w:p>
          <w:p w:rsidR="00000000" w:rsidDel="00000000" w:rsidP="00000000" w:rsidRDefault="00000000" w:rsidRPr="00000000" w14:paraId="00000040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Osobiste spotkania</w:t>
            </w:r>
          </w:p>
          <w:p w:rsidR="00000000" w:rsidDel="00000000" w:rsidP="00000000" w:rsidRDefault="00000000" w:rsidRPr="00000000" w14:paraId="00000041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Wszystkie formy kontaktu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3">
            <w:pPr>
              <w:ind w:left="164" w:right="174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Preferowane daty i godziny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(w okresie </w:t>
            </w:r>
          </w:p>
          <w:p w:rsidR="00000000" w:rsidDel="00000000" w:rsidP="00000000" w:rsidRDefault="00000000" w:rsidRPr="00000000" w14:paraId="00000044">
            <w:pPr>
              <w:ind w:left="164" w:right="17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marzec-czerwiec 2024) w celu przeprowadzenia rozmowy z kandydatem na doktoranta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ind w:left="169" w:right="17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Mogę się dostosować, zgodnie z planem zajęć na Wirtualnej Uczelni.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ind w:left="164" w:right="174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Informacja o ewentualnej nieobecności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(ze wskazaniem daty)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--</w:t>
            </w:r>
          </w:p>
          <w:p w:rsidR="00000000" w:rsidDel="00000000" w:rsidP="00000000" w:rsidRDefault="00000000" w:rsidRPr="00000000" w14:paraId="00000049">
            <w:pPr>
              <w:ind w:left="169" w:right="17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6838" w:w="11906" w:orient="portrait"/>
      <w:pgMar w:bottom="284" w:top="993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MS Gothic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b0f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c3bd96"/>
        <w:sz w:val="20"/>
        <w:szCs w:val="20"/>
        <w:rtl w:val="0"/>
      </w:rPr>
      <w:t xml:space="preserve">| </w:t>
    </w:r>
    <w:r w:rsidDel="00000000" w:rsidR="00000000" w:rsidRPr="00000000">
      <w:rPr>
        <w:rFonts w:ascii="Calibri" w:cs="Calibri" w:eastAsia="Calibri" w:hAnsi="Calibri"/>
        <w:color w:val="7f7f7f"/>
        <w:sz w:val="20"/>
        <w:szCs w:val="20"/>
        <w:rtl w:val="0"/>
      </w:rPr>
      <w:t xml:space="preserve">Strona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color w:val="c3bd96"/>
        <w:sz w:val="20"/>
        <w:szCs w:val="20"/>
        <w:rtl w:val="0"/>
      </w:rPr>
      <w:t xml:space="preserve">|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color w:val="7f7f7f"/>
        <w:sz w:val="20"/>
        <w:szCs w:val="20"/>
        <w:rtl w:val="0"/>
      </w:rPr>
      <w:t xml:space="preserve">Strona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1957244" cy="887306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2641600</wp:posOffset>
              </wp:positionH>
              <wp:positionV relativeFrom="paragraph">
                <wp:posOffset>210820</wp:posOffset>
              </wp:positionV>
              <wp:extent cx="4048125" cy="733425"/>
              <wp:effectExtent b="0" l="0" r="0" t="0"/>
              <wp:wrapSquare wrapText="bothSides" distB="45720" distT="4572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31463" y="3422813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Rekrutacja 2024/2025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Formularz do rekrutacji – promotor pomocniczy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u w:val="single"/>
                              <w:vertAlign w:val="baseline"/>
                            </w:rPr>
                            <w:t xml:space="preserve">www.swps.pl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2641600</wp:posOffset>
              </wp:positionH>
              <wp:positionV relativeFrom="paragraph">
                <wp:posOffset>210820</wp:posOffset>
              </wp:positionV>
              <wp:extent cx="4048125" cy="733425"/>
              <wp:effectExtent b="0" l="0" r="0" t="0"/>
              <wp:wrapSquare wrapText="bothSides" distB="45720" distT="45720" distL="114300" distR="114300"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48125" cy="733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­"/>
      <w:lvlJc w:val="left"/>
      <w:pPr>
        <w:ind w:left="8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Hipercze">
    <w:name w:val="Hyperlink"/>
    <w:basedOn w:val="Domylnaczcionkaakapitu"/>
    <w:uiPriority w:val="99"/>
    <w:unhideWhenUsed w:val="1"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 w:val="1"/>
    <w:rsid w:val="004462AA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 w:val="1"/>
    <w:rsid w:val="004462AA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 w:val="1"/>
    <w:rsid w:val="000A0127"/>
    <w:pPr>
      <w:ind w:left="720"/>
      <w:contextualSpacing w:val="1"/>
    </w:pPr>
  </w:style>
  <w:style w:type="table" w:styleId="Siatkatabelijasna">
    <w:name w:val="Grid Table Light"/>
    <w:basedOn w:val="Standardowy"/>
    <w:uiPriority w:val="40"/>
    <w:rsid w:val="00D07805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B57915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B57915"/>
    <w:rPr>
      <w:rFonts w:ascii="Segoe UI" w:cs="Segoe UI" w:hAnsi="Segoe UI"/>
      <w:sz w:val="18"/>
      <w:szCs w:val="18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B018CC"/>
    <w:rPr>
      <w:color w:val="605e5c"/>
      <w:shd w:color="auto" w:fill="e1dfdd" w:val="clear"/>
    </w:rPr>
  </w:style>
  <w:style w:type="table" w:styleId="a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644C8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orcid.org/0000-0002-3516-1563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ct35MHpo30VnWTymjdES20Pq0w==">CgMxLjAyCGguZ2pkZ3hzOAByITFzS3Z3QzhOd0tRNnpsMTVCT3NTRFRUSklGOU5XQUQ3RA==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2024-02-15T10:17:00Z</dcterms:created>
  <dc:creator>jersob</dc:creator>
</cp:coreProperties>
</file>