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B9AA" w14:textId="35CAC4C4" w:rsidR="006C27F8" w:rsidRDefault="006C27F8" w:rsidP="006C27F8">
      <w:pPr>
        <w:jc w:val="both"/>
      </w:pPr>
      <w:r>
        <w:rPr>
          <w:b/>
        </w:rPr>
        <w:t>d</w:t>
      </w:r>
      <w:r w:rsidRPr="00454A30">
        <w:rPr>
          <w:b/>
        </w:rPr>
        <w:t>r</w:t>
      </w:r>
      <w:r>
        <w:rPr>
          <w:b/>
        </w:rPr>
        <w:t xml:space="preserve"> hab. prof. Bolesław </w:t>
      </w:r>
      <w:proofErr w:type="spellStart"/>
      <w:r>
        <w:rPr>
          <w:b/>
        </w:rPr>
        <w:t>Niemierko</w:t>
      </w:r>
      <w:proofErr w:type="spellEnd"/>
      <w:r>
        <w:rPr>
          <w:b/>
        </w:rPr>
        <w:t xml:space="preserve"> </w:t>
      </w:r>
      <w:r w:rsidRPr="00454A30">
        <w:t xml:space="preserve">- </w:t>
      </w:r>
      <w:r>
        <w:t>profesor emerytowany w Zakładzie Psychologii Wspomagania Rozwoju, Wydział Zamiejscowy w Sopocie</w:t>
      </w:r>
    </w:p>
    <w:p w14:paraId="3EEB6D58" w14:textId="77777777" w:rsidR="006C27F8" w:rsidRDefault="006C27F8" w:rsidP="006C27F8">
      <w:pPr>
        <w:jc w:val="both"/>
      </w:pPr>
    </w:p>
    <w:p w14:paraId="55C57F9B" w14:textId="68CE9026" w:rsidR="006C27F8" w:rsidRDefault="006C27F8" w:rsidP="006C27F8">
      <w:pPr>
        <w:jc w:val="both"/>
      </w:pPr>
      <w:r>
        <w:t xml:space="preserve">Pedagog. Specjalizuje się w dydaktyce ogólnej, problematyce pomiaru dydaktycznego i metodologii badań pedagogicznych. Autorytet w dziedzinie diagnostyki edukacyjnej, systemów oceniania osiągnięć uczniów i teorii testów. Organizator i patron naukowy ogólnopolskich badań osiągnięć szkolnych realizowanych według projektu International </w:t>
      </w:r>
      <w:proofErr w:type="spellStart"/>
      <w:r>
        <w:t>Association</w:t>
      </w:r>
      <w:proofErr w:type="spellEnd"/>
      <w:r>
        <w:t xml:space="preserve"> for the Evaluation of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Achievement</w:t>
      </w:r>
      <w:proofErr w:type="spellEnd"/>
      <w:r>
        <w:t xml:space="preserve"> (IEA), których wyniki zostały opublikowane w kilkunastu tomach w kraju i za granicą. Bada przebieg i wyniki uczenia się młodzieży. Interesują go prawidłowości psychologiczne i pedagogiczne tego procesu oraz metody sprawdzania i oceniania osiągnięć uczniów. Jest pionierem zastosowań testów do tego celu i ostrym krytykiem nadużyć, do jakich w związku z nimi dochodzi w autorytarnych systemach kształcenia.</w:t>
      </w:r>
    </w:p>
    <w:p w14:paraId="577CF112" w14:textId="77777777" w:rsidR="006C27F8" w:rsidRDefault="006C27F8" w:rsidP="006C27F8">
      <w:pPr>
        <w:jc w:val="both"/>
      </w:pPr>
    </w:p>
    <w:p w14:paraId="14BD36C7" w14:textId="6F3935A0" w:rsidR="006C27F8" w:rsidRDefault="006C27F8" w:rsidP="006C27F8">
      <w:pPr>
        <w:jc w:val="both"/>
      </w:pPr>
      <w:r>
        <w:t>Opublikował m.in.: „Testy osiągnięć szkolnych. Podstawowe pojęcia i techniki obliczeniowe” (1975), „Pomiar sprawdzający w dydaktyce. Teoria i zastosowania” (1990), „Ocenianie szkolne bez tajemnic” (2002), „Kształcenie szkolne. Podręcznik skutecznej dydaktyki” (2007), „Diagnostyka edukacyjna. Podręcznik akademicki” (2009), „Samoocena i test. Moje doświadczenia” (2016), „Jak pomagać (a nie szkodzić) uczniom ocenianiem szkolnym” (2016).</w:t>
      </w:r>
    </w:p>
    <w:p w14:paraId="00CB1F29" w14:textId="77777777" w:rsidR="006C27F8" w:rsidRDefault="006C27F8" w:rsidP="006C27F8">
      <w:pPr>
        <w:jc w:val="both"/>
      </w:pPr>
    </w:p>
    <w:p w14:paraId="39EB1F20" w14:textId="0B7707E4" w:rsidR="006C27F8" w:rsidRDefault="006C27F8" w:rsidP="006C27F8">
      <w:pPr>
        <w:jc w:val="both"/>
      </w:pPr>
      <w:r>
        <w:t>Stypendysta Fulbrighta na Uniwersytecie Kalifornijskim w Los Angeles, organizacji IREX i Fundacji Kościuszkowskiej. Dwukrotny laureat Nagrody Naukowej Wydziału I Nauk Społecznych Polskiej Akademii Nauk w zakresie pedagogiki i psychologii. Przewodniczący Komitetu Naukowego krajowych konferencji Polskiego Towarzystwa Diagnostyki Edukacyjnej w latach 2004-2019.</w:t>
      </w:r>
    </w:p>
    <w:p w14:paraId="70767ECF" w14:textId="77777777" w:rsidR="006C27F8" w:rsidRDefault="006C27F8" w:rsidP="006C27F8">
      <w:pPr>
        <w:jc w:val="both"/>
      </w:pPr>
    </w:p>
    <w:p w14:paraId="0C15D643" w14:textId="0CEBAD65" w:rsidR="006C27F8" w:rsidRDefault="006C27F8" w:rsidP="006C27F8">
      <w:pPr>
        <w:jc w:val="both"/>
      </w:pPr>
      <w:r>
        <w:t>Na Uniwersytecie SWPS prowadzi zajęcia z psychologii edukacji.</w:t>
      </w:r>
    </w:p>
    <w:p w14:paraId="4867C3FF" w14:textId="77777777" w:rsidR="006C27F8" w:rsidRDefault="006C27F8" w:rsidP="006C27F8">
      <w:pPr>
        <w:jc w:val="both"/>
      </w:pPr>
    </w:p>
    <w:p w14:paraId="3CC96E54" w14:textId="4FD6F257" w:rsidR="006C27F8" w:rsidRDefault="006C27F8" w:rsidP="006C27F8">
      <w:pPr>
        <w:jc w:val="both"/>
      </w:pPr>
      <w:r>
        <w:t xml:space="preserve">*** </w:t>
      </w:r>
    </w:p>
    <w:p w14:paraId="041BD23E" w14:textId="77777777" w:rsidR="006C27F8" w:rsidRDefault="006C27F8" w:rsidP="006C27F8">
      <w:pPr>
        <w:jc w:val="both"/>
      </w:pPr>
    </w:p>
    <w:p w14:paraId="169A69E1" w14:textId="77777777" w:rsidR="006C27F8" w:rsidRDefault="006C27F8" w:rsidP="006C27F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CDC9CA7" w14:textId="77777777" w:rsidR="006C27F8" w:rsidRDefault="006C27F8" w:rsidP="006C27F8">
      <w:pPr>
        <w:jc w:val="both"/>
        <w:rPr>
          <w:rFonts w:eastAsia="Times New Roman"/>
          <w:i/>
          <w:sz w:val="24"/>
          <w:szCs w:val="24"/>
        </w:rPr>
      </w:pPr>
    </w:p>
    <w:p w14:paraId="76728A2E" w14:textId="77777777" w:rsidR="006C27F8" w:rsidRDefault="006C27F8" w:rsidP="006C27F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32C0CE9" w14:textId="77777777" w:rsidR="006C27F8" w:rsidRDefault="006C27F8" w:rsidP="006C27F8">
      <w:pPr>
        <w:jc w:val="both"/>
        <w:rPr>
          <w:rFonts w:eastAsia="Times New Roman"/>
          <w:i/>
          <w:sz w:val="24"/>
          <w:szCs w:val="24"/>
        </w:rPr>
      </w:pPr>
    </w:p>
    <w:p w14:paraId="6BF80668" w14:textId="77777777" w:rsidR="006C27F8" w:rsidRDefault="006C27F8" w:rsidP="006C27F8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51AB3BA" w14:textId="77777777" w:rsidR="006C27F8" w:rsidRDefault="006C27F8" w:rsidP="006C27F8">
      <w:pPr>
        <w:jc w:val="both"/>
        <w:rPr>
          <w:rFonts w:eastAsia="Times New Roman"/>
          <w:i/>
          <w:sz w:val="24"/>
          <w:szCs w:val="24"/>
        </w:rPr>
      </w:pPr>
    </w:p>
    <w:p w14:paraId="0C6DA870" w14:textId="77777777" w:rsidR="006C27F8" w:rsidRDefault="006C27F8" w:rsidP="006C27F8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558CAB04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4A62" w14:textId="77777777" w:rsidR="000502E0" w:rsidRDefault="000502E0" w:rsidP="00BF277B">
      <w:r>
        <w:separator/>
      </w:r>
    </w:p>
  </w:endnote>
  <w:endnote w:type="continuationSeparator" w:id="0">
    <w:p w14:paraId="0EA90E7C" w14:textId="77777777" w:rsidR="000502E0" w:rsidRDefault="000502E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D089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970D7" w14:textId="77777777" w:rsidR="000502E0" w:rsidRDefault="000502E0" w:rsidP="00BF277B">
      <w:r>
        <w:separator/>
      </w:r>
    </w:p>
  </w:footnote>
  <w:footnote w:type="continuationSeparator" w:id="0">
    <w:p w14:paraId="74068AC2" w14:textId="77777777" w:rsidR="000502E0" w:rsidRDefault="000502E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155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5EC9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791CAB4" wp14:editId="5F1A38D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860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502E0"/>
    <w:rsid w:val="003B0CDE"/>
    <w:rsid w:val="006C27F8"/>
    <w:rsid w:val="0081604A"/>
    <w:rsid w:val="008D3484"/>
    <w:rsid w:val="009A7ACE"/>
    <w:rsid w:val="00A1292F"/>
    <w:rsid w:val="00BF277B"/>
    <w:rsid w:val="00D71B89"/>
    <w:rsid w:val="00FB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C1F3"/>
  <w15:docId w15:val="{4F74F200-8C2F-4F22-81E9-C9CDB88E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9A7AC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Ewelina Krajczyńska-Wujec</cp:lastModifiedBy>
  <cp:revision>2</cp:revision>
  <dcterms:created xsi:type="dcterms:W3CDTF">2023-04-21T13:20:00Z</dcterms:created>
  <dcterms:modified xsi:type="dcterms:W3CDTF">2023-04-21T13:20:00Z</dcterms:modified>
</cp:coreProperties>
</file>